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color w:val="000000"/>
          <w:sz w:val="24"/>
          <w:szCs w:val="24"/>
          <w:lang w:eastAsia="pl-PL"/>
        </w:rPr>
        <w:t>Ogłoszenie nr 541344-N-2017 z dnia 2017-06-29 r. </w:t>
      </w:r>
      <w:r w:rsidRPr="00E86D3C">
        <w:rPr>
          <w:rFonts w:ascii="Times New Roman" w:eastAsia="Times New Roman" w:hAnsi="Times New Roman" w:cs="Times New Roman"/>
          <w:color w:val="000000"/>
          <w:sz w:val="24"/>
          <w:szCs w:val="24"/>
          <w:lang w:eastAsia="pl-PL"/>
        </w:rPr>
        <w:br/>
      </w:r>
    </w:p>
    <w:p w:rsidR="00E86D3C" w:rsidRPr="00E86D3C" w:rsidRDefault="00E86D3C" w:rsidP="00E86D3C">
      <w:pPr>
        <w:spacing w:after="0" w:line="450" w:lineRule="atLeast"/>
        <w:jc w:val="center"/>
        <w:rPr>
          <w:rFonts w:ascii="Times New Roman" w:eastAsia="Times New Roman" w:hAnsi="Times New Roman" w:cs="Times New Roman"/>
          <w:b/>
          <w:bCs/>
          <w:color w:val="000000"/>
          <w:sz w:val="24"/>
          <w:szCs w:val="24"/>
          <w:lang w:eastAsia="pl-PL"/>
        </w:rPr>
      </w:pPr>
      <w:r w:rsidRPr="00E86D3C">
        <w:rPr>
          <w:rFonts w:ascii="Times New Roman" w:eastAsia="Times New Roman" w:hAnsi="Times New Roman" w:cs="Times New Roman"/>
          <w:b/>
          <w:bCs/>
          <w:color w:val="000000"/>
          <w:sz w:val="24"/>
          <w:szCs w:val="24"/>
          <w:lang w:eastAsia="pl-PL"/>
        </w:rPr>
        <w:t>Gmina Niechlów: Przebudowa świetlicy wiejskiej we Wronowie poprawą aktywności mieszkańców wsi realizujących założenia opracowanej strategii w programie Odnowa Wsi Dolnośląskiej. </w:t>
      </w:r>
      <w:r w:rsidRPr="00E86D3C">
        <w:rPr>
          <w:rFonts w:ascii="Times New Roman" w:eastAsia="Times New Roman" w:hAnsi="Times New Roman" w:cs="Times New Roman"/>
          <w:b/>
          <w:bCs/>
          <w:color w:val="000000"/>
          <w:sz w:val="24"/>
          <w:szCs w:val="24"/>
          <w:lang w:eastAsia="pl-PL"/>
        </w:rPr>
        <w:br/>
        <w:t>OGŁOSZENIE O ZAMÓWIENIU - Roboty budowlane</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Zamieszczanie ogłoszenia:</w:t>
      </w:r>
      <w:r w:rsidRPr="00E86D3C">
        <w:rPr>
          <w:rFonts w:ascii="Times New Roman" w:eastAsia="Times New Roman" w:hAnsi="Times New Roman" w:cs="Times New Roman"/>
          <w:color w:val="000000"/>
          <w:sz w:val="24"/>
          <w:szCs w:val="24"/>
          <w:lang w:eastAsia="pl-PL"/>
        </w:rPr>
        <w:t> Zamieszczanie obowiązkowe</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Ogłoszenie dotyczy:</w:t>
      </w:r>
      <w:r w:rsidRPr="00E86D3C">
        <w:rPr>
          <w:rFonts w:ascii="Times New Roman" w:eastAsia="Times New Roman" w:hAnsi="Times New Roman" w:cs="Times New Roman"/>
          <w:color w:val="000000"/>
          <w:sz w:val="24"/>
          <w:szCs w:val="24"/>
          <w:lang w:eastAsia="pl-PL"/>
        </w:rPr>
        <w:t> Zamówienia publicznego</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Zamówienie dotyczy projektu lub programu współfinansowanego ze środków Unii Europejskiej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Nazwa projektu lub programu</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w:t>
      </w:r>
      <w:r w:rsidRPr="00E86D3C">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E86D3C">
        <w:rPr>
          <w:rFonts w:ascii="Times New Roman" w:eastAsia="Times New Roman" w:hAnsi="Times New Roman" w:cs="Times New Roman"/>
          <w:color w:val="000000"/>
          <w:sz w:val="24"/>
          <w:szCs w:val="24"/>
          <w:lang w:eastAsia="pl-PL"/>
        </w:rPr>
        <w:t>Pzp</w:t>
      </w:r>
      <w:proofErr w:type="spellEnd"/>
      <w:r w:rsidRPr="00E86D3C">
        <w:rPr>
          <w:rFonts w:ascii="Times New Roman" w:eastAsia="Times New Roman" w:hAnsi="Times New Roman" w:cs="Times New Roman"/>
          <w:color w:val="000000"/>
          <w:sz w:val="24"/>
          <w:szCs w:val="24"/>
          <w:lang w:eastAsia="pl-PL"/>
        </w:rPr>
        <w:t>, nie mniejszy niż 30%, osób zatrudnionych przez zakłady pracy chronionej lub wykon</w:t>
      </w:r>
      <w:r w:rsidR="00670760">
        <w:rPr>
          <w:rFonts w:ascii="Times New Roman" w:eastAsia="Times New Roman" w:hAnsi="Times New Roman" w:cs="Times New Roman"/>
          <w:color w:val="000000"/>
          <w:sz w:val="24"/>
          <w:szCs w:val="24"/>
          <w:lang w:eastAsia="pl-PL"/>
        </w:rPr>
        <w:t>awców albo ich jednostki (w %) </w:t>
      </w:r>
    </w:p>
    <w:p w:rsidR="00E86D3C" w:rsidRPr="00E86D3C" w:rsidRDefault="00E86D3C" w:rsidP="00E86D3C">
      <w:pPr>
        <w:spacing w:after="0" w:line="450" w:lineRule="atLeast"/>
        <w:rPr>
          <w:rFonts w:ascii="Times New Roman" w:eastAsia="Times New Roman" w:hAnsi="Times New Roman" w:cs="Times New Roman"/>
          <w:b/>
          <w:bCs/>
          <w:color w:val="000000"/>
          <w:sz w:val="24"/>
          <w:szCs w:val="24"/>
          <w:lang w:eastAsia="pl-PL"/>
        </w:rPr>
      </w:pPr>
      <w:r w:rsidRPr="00E86D3C">
        <w:rPr>
          <w:rFonts w:ascii="Times New Roman" w:eastAsia="Times New Roman" w:hAnsi="Times New Roman" w:cs="Times New Roman"/>
          <w:b/>
          <w:bCs/>
          <w:color w:val="000000"/>
          <w:sz w:val="24"/>
          <w:szCs w:val="24"/>
          <w:u w:val="single"/>
          <w:lang w:eastAsia="pl-PL"/>
        </w:rPr>
        <w:t>SEKCJA I: ZAMAWIAJĄCY</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Postępowanie przeprowadza centralny zamawiający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Postępowanie przeprowadza podmiot, któremu zamawiający powierzył/powierzyli przeprowadzenie postępowania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Informacje na temat podmiotu któremu zamawiający powierzył/powierzyli prowadzenie postępowania:</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Postępowanie jest przeprowadzane wspólnie przez zamawiających</w:t>
      </w:r>
      <w:r w:rsidRPr="00E86D3C">
        <w:rPr>
          <w:rFonts w:ascii="Times New Roman" w:eastAsia="Times New Roman" w:hAnsi="Times New Roman" w:cs="Times New Roman"/>
          <w:color w:val="000000"/>
          <w:sz w:val="24"/>
          <w:szCs w:val="24"/>
          <w:lang w:eastAsia="pl-PL"/>
        </w:rPr>
        <w:t>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lastRenderedPageBreak/>
        <w:t>Jeżeli tak, należy wymienić zamawiających, którzy wspólnie przeprowadzają postępowanie oraz podać adresy ich siedzib, krajowe numery identyfikacyjne oraz osoby do kontakt</w:t>
      </w:r>
      <w:r w:rsidR="00670760">
        <w:rPr>
          <w:rFonts w:ascii="Times New Roman" w:eastAsia="Times New Roman" w:hAnsi="Times New Roman" w:cs="Times New Roman"/>
          <w:color w:val="000000"/>
          <w:sz w:val="24"/>
          <w:szCs w:val="24"/>
          <w:lang w:eastAsia="pl-PL"/>
        </w:rPr>
        <w:t>ów wraz z danymi do kontaktów: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Postępowanie jest przeprowadzane wspólnie z zamawiającymi z innych państw członkowskich Unii Europejskiej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Informacje dodatkowe:</w:t>
      </w:r>
      <w:r w:rsidRPr="00E86D3C">
        <w:rPr>
          <w:rFonts w:ascii="Times New Roman" w:eastAsia="Times New Roman" w:hAnsi="Times New Roman" w:cs="Times New Roman"/>
          <w:color w:val="000000"/>
          <w:sz w:val="24"/>
          <w:szCs w:val="24"/>
          <w:lang w:eastAsia="pl-PL"/>
        </w:rPr>
        <w:t>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 1) NAZWA I ADRES: </w:t>
      </w:r>
      <w:r w:rsidRPr="00E86D3C">
        <w:rPr>
          <w:rFonts w:ascii="Times New Roman" w:eastAsia="Times New Roman" w:hAnsi="Times New Roman" w:cs="Times New Roman"/>
          <w:color w:val="000000"/>
          <w:sz w:val="24"/>
          <w:szCs w:val="24"/>
          <w:lang w:eastAsia="pl-PL"/>
        </w:rPr>
        <w:t>Gmina Niechlów, krajowy numer identyfikacyjny 41105063000000, ul. ul. Głogowska  31 , 56215   Niechlów, woj. dolnośląskie, państwo Polska, tel. 655 435 688, , e-mail niechlow@zgwrp.org.pl, , faks 0-65 5435814. </w:t>
      </w:r>
      <w:r w:rsidRPr="00E86D3C">
        <w:rPr>
          <w:rFonts w:ascii="Times New Roman" w:eastAsia="Times New Roman" w:hAnsi="Times New Roman" w:cs="Times New Roman"/>
          <w:color w:val="000000"/>
          <w:sz w:val="24"/>
          <w:szCs w:val="24"/>
          <w:lang w:eastAsia="pl-PL"/>
        </w:rPr>
        <w:br/>
        <w:t>Adres strony internetowej (URL): www.niechlow.pl </w:t>
      </w:r>
      <w:r w:rsidRPr="00E86D3C">
        <w:rPr>
          <w:rFonts w:ascii="Times New Roman" w:eastAsia="Times New Roman" w:hAnsi="Times New Roman" w:cs="Times New Roman"/>
          <w:color w:val="000000"/>
          <w:sz w:val="24"/>
          <w:szCs w:val="24"/>
          <w:lang w:eastAsia="pl-PL"/>
        </w:rPr>
        <w:br/>
        <w:t>Adres profilu nabywcy: </w:t>
      </w:r>
      <w:r w:rsidRPr="00E86D3C">
        <w:rPr>
          <w:rFonts w:ascii="Times New Roman" w:eastAsia="Times New Roman" w:hAnsi="Times New Roman" w:cs="Times New Roman"/>
          <w:color w:val="000000"/>
          <w:sz w:val="24"/>
          <w:szCs w:val="24"/>
          <w:lang w:eastAsia="pl-PL"/>
        </w:rPr>
        <w:br/>
        <w:t>Adres strony internetowej pod którym można uzyskać dostęp do narzędzi i urządzeń lub formatów plików, które nie są ogólnie dostępne</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 2) RODZAJ ZAMAWIAJĄCEGO: </w:t>
      </w:r>
      <w:r w:rsidRPr="00E86D3C">
        <w:rPr>
          <w:rFonts w:ascii="Times New Roman" w:eastAsia="Times New Roman" w:hAnsi="Times New Roman" w:cs="Times New Roman"/>
          <w:color w:val="000000"/>
          <w:sz w:val="24"/>
          <w:szCs w:val="24"/>
          <w:lang w:eastAsia="pl-PL"/>
        </w:rPr>
        <w:t>Administracja samorządowa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I.3) WSPÓLNE UDZIELANIE ZAMÓWIENIA </w:t>
      </w:r>
      <w:r w:rsidRPr="00E86D3C">
        <w:rPr>
          <w:rFonts w:ascii="Times New Roman" w:eastAsia="Times New Roman" w:hAnsi="Times New Roman" w:cs="Times New Roman"/>
          <w:b/>
          <w:bCs/>
          <w:i/>
          <w:iCs/>
          <w:color w:val="000000"/>
          <w:sz w:val="24"/>
          <w:szCs w:val="24"/>
          <w:lang w:eastAsia="pl-PL"/>
        </w:rPr>
        <w:t>(jeżeli dotyczy)</w:t>
      </w:r>
      <w:r w:rsidRPr="00E86D3C">
        <w:rPr>
          <w:rFonts w:ascii="Times New Roman" w:eastAsia="Times New Roman" w:hAnsi="Times New Roman" w:cs="Times New Roman"/>
          <w:b/>
          <w:bCs/>
          <w:color w:val="000000"/>
          <w:sz w:val="24"/>
          <w:szCs w:val="24"/>
          <w:lang w:eastAsia="pl-PL"/>
        </w:rPr>
        <w:t>:</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sidR="00670760">
        <w:rPr>
          <w:rFonts w:ascii="Times New Roman" w:eastAsia="Times New Roman" w:hAnsi="Times New Roman" w:cs="Times New Roman"/>
          <w:color w:val="000000"/>
          <w:sz w:val="24"/>
          <w:szCs w:val="24"/>
          <w:lang w:eastAsia="pl-PL"/>
        </w:rPr>
        <w:t>cz pozostałych zamawiających):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I.4) KOMUNIKACJA: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p>
    <w:p w:rsidR="00E86D3C" w:rsidRPr="00E86D3C" w:rsidRDefault="00670760" w:rsidP="00E86D3C">
      <w:pPr>
        <w:spacing w:after="0" w:line="450" w:lineRule="atLeas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Nie </w:t>
      </w:r>
      <w:r w:rsidR="00E86D3C" w:rsidRPr="00E86D3C">
        <w:rPr>
          <w:rFonts w:ascii="Times New Roman" w:eastAsia="Times New Roman" w:hAnsi="Times New Roman" w:cs="Times New Roman"/>
          <w:color w:val="000000"/>
          <w:sz w:val="24"/>
          <w:szCs w:val="24"/>
          <w:lang w:eastAsia="pl-PL"/>
        </w:rPr>
        <w:br/>
      </w:r>
      <w:r w:rsidR="00E86D3C" w:rsidRPr="00E86D3C">
        <w:rPr>
          <w:rFonts w:ascii="Times New Roman" w:eastAsia="Times New Roman" w:hAnsi="Times New Roman" w:cs="Times New Roman"/>
          <w:b/>
          <w:bCs/>
          <w:color w:val="000000"/>
          <w:sz w:val="24"/>
          <w:szCs w:val="24"/>
          <w:lang w:eastAsia="pl-PL"/>
        </w:rPr>
        <w:t>Adres strony internetowej, na której zamieszczona będzie specyfikacja istotnych warunków zamówienia</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 </w:t>
      </w:r>
      <w:r w:rsidRPr="00E86D3C">
        <w:rPr>
          <w:rFonts w:ascii="Times New Roman" w:eastAsia="Times New Roman" w:hAnsi="Times New Roman" w:cs="Times New Roman"/>
          <w:color w:val="000000"/>
          <w:sz w:val="24"/>
          <w:szCs w:val="24"/>
          <w:lang w:eastAsia="pl-PL"/>
        </w:rPr>
        <w:br/>
        <w:t>www.niechlow.biuletyn.net</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Dostęp do dokumentów z postępowania jest ograniczony - więcej informacji można uzyskać pod adresem</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Oferty lub wnioski o dopuszczenie do udziału w postępowaniu należy przesyłać:</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Elektronicznie</w:t>
      </w:r>
    </w:p>
    <w:p w:rsidR="00E86D3C" w:rsidRPr="00E86D3C" w:rsidRDefault="00670760" w:rsidP="00E86D3C">
      <w:pPr>
        <w:spacing w:after="0" w:line="450" w:lineRule="atLeas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Nie </w:t>
      </w:r>
      <w:r>
        <w:rPr>
          <w:rFonts w:ascii="Times New Roman" w:eastAsia="Times New Roman" w:hAnsi="Times New Roman" w:cs="Times New Roman"/>
          <w:color w:val="000000"/>
          <w:sz w:val="24"/>
          <w:szCs w:val="24"/>
          <w:lang w:eastAsia="pl-PL"/>
        </w:rPr>
        <w:br/>
        <w:t>adres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t>Nie </w:t>
      </w:r>
      <w:r w:rsidRPr="00E86D3C">
        <w:rPr>
          <w:rFonts w:ascii="Times New Roman" w:eastAsia="Times New Roman" w:hAnsi="Times New Roman" w:cs="Times New Roman"/>
          <w:color w:val="000000"/>
          <w:sz w:val="24"/>
          <w:szCs w:val="24"/>
          <w:lang w:eastAsia="pl-PL"/>
        </w:rPr>
        <w:br/>
        <w:t>Inny sposób: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Wymagane jest przesłanie ofert lub wniosków o dopuszczenie do udziału w postępowaniu w inny sposób:</w:t>
      </w:r>
      <w:r w:rsidR="00670760">
        <w:rPr>
          <w:rFonts w:ascii="Times New Roman" w:eastAsia="Times New Roman" w:hAnsi="Times New Roman" w:cs="Times New Roman"/>
          <w:color w:val="000000"/>
          <w:sz w:val="24"/>
          <w:szCs w:val="24"/>
          <w:lang w:eastAsia="pl-PL"/>
        </w:rPr>
        <w:t> </w:t>
      </w:r>
      <w:r w:rsidR="00670760">
        <w:rPr>
          <w:rFonts w:ascii="Times New Roman" w:eastAsia="Times New Roman" w:hAnsi="Times New Roman" w:cs="Times New Roman"/>
          <w:color w:val="000000"/>
          <w:sz w:val="24"/>
          <w:szCs w:val="24"/>
          <w:lang w:eastAsia="pl-PL"/>
        </w:rPr>
        <w:br/>
        <w:t>Nie </w:t>
      </w:r>
      <w:r w:rsidR="00670760">
        <w:rPr>
          <w:rFonts w:ascii="Times New Roman" w:eastAsia="Times New Roman" w:hAnsi="Times New Roman" w:cs="Times New Roman"/>
          <w:color w:val="000000"/>
          <w:sz w:val="24"/>
          <w:szCs w:val="24"/>
          <w:lang w:eastAsia="pl-PL"/>
        </w:rPr>
        <w:br/>
        <w:t>Inny sposób: </w:t>
      </w:r>
      <w:r w:rsidR="00670760">
        <w:rPr>
          <w:rFonts w:ascii="Times New Roman" w:eastAsia="Times New Roman" w:hAnsi="Times New Roman" w:cs="Times New Roman"/>
          <w:color w:val="000000"/>
          <w:sz w:val="24"/>
          <w:szCs w:val="24"/>
          <w:lang w:eastAsia="pl-PL"/>
        </w:rPr>
        <w:br/>
        <w:t>Adres: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 </w:t>
      </w:r>
      <w:r w:rsidRPr="00E86D3C">
        <w:rPr>
          <w:rFonts w:ascii="Times New Roman" w:eastAsia="Times New Roman" w:hAnsi="Times New Roman" w:cs="Times New Roman"/>
          <w:color w:val="000000"/>
          <w:sz w:val="24"/>
          <w:szCs w:val="24"/>
          <w:lang w:eastAsia="pl-PL"/>
        </w:rPr>
        <w:br/>
        <w:t>Nieograniczony, pełny, bezpośredni i bezpłatny dostęp do tych narzędzi można uzys</w:t>
      </w:r>
      <w:r w:rsidR="00670760">
        <w:rPr>
          <w:rFonts w:ascii="Times New Roman" w:eastAsia="Times New Roman" w:hAnsi="Times New Roman" w:cs="Times New Roman"/>
          <w:color w:val="000000"/>
          <w:sz w:val="24"/>
          <w:szCs w:val="24"/>
          <w:lang w:eastAsia="pl-PL"/>
        </w:rPr>
        <w:t>kać pod adresem: (URL) </w:t>
      </w:r>
    </w:p>
    <w:p w:rsidR="00E86D3C" w:rsidRPr="00E86D3C" w:rsidRDefault="00E86D3C" w:rsidP="00E86D3C">
      <w:pPr>
        <w:spacing w:after="0" w:line="450" w:lineRule="atLeast"/>
        <w:rPr>
          <w:rFonts w:ascii="Times New Roman" w:eastAsia="Times New Roman" w:hAnsi="Times New Roman" w:cs="Times New Roman"/>
          <w:b/>
          <w:bCs/>
          <w:color w:val="000000"/>
          <w:sz w:val="24"/>
          <w:szCs w:val="24"/>
          <w:lang w:eastAsia="pl-PL"/>
        </w:rPr>
      </w:pPr>
      <w:r w:rsidRPr="00E86D3C">
        <w:rPr>
          <w:rFonts w:ascii="Times New Roman" w:eastAsia="Times New Roman" w:hAnsi="Times New Roman" w:cs="Times New Roman"/>
          <w:b/>
          <w:bCs/>
          <w:color w:val="000000"/>
          <w:sz w:val="24"/>
          <w:szCs w:val="24"/>
          <w:u w:val="single"/>
          <w:lang w:eastAsia="pl-PL"/>
        </w:rPr>
        <w:t>SEKCJA II: PRZEDMIOT ZAMÓWIENIA</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II.1) Nazwa nadana zamówieniu przez zamawiającego: </w:t>
      </w:r>
      <w:r w:rsidRPr="00E86D3C">
        <w:rPr>
          <w:rFonts w:ascii="Times New Roman" w:eastAsia="Times New Roman" w:hAnsi="Times New Roman" w:cs="Times New Roman"/>
          <w:color w:val="000000"/>
          <w:sz w:val="24"/>
          <w:szCs w:val="24"/>
          <w:lang w:eastAsia="pl-PL"/>
        </w:rPr>
        <w:t xml:space="preserve">Przebudowa świetlicy wiejskiej we Wronowie poprawą aktywności mieszkańców wsi realizujących założenia opracowanej </w:t>
      </w:r>
      <w:r w:rsidRPr="00E86D3C">
        <w:rPr>
          <w:rFonts w:ascii="Times New Roman" w:eastAsia="Times New Roman" w:hAnsi="Times New Roman" w:cs="Times New Roman"/>
          <w:color w:val="000000"/>
          <w:sz w:val="24"/>
          <w:szCs w:val="24"/>
          <w:lang w:eastAsia="pl-PL"/>
        </w:rPr>
        <w:lastRenderedPageBreak/>
        <w:t>strategii w programie Odnowa Wsi Dolnośląskiej.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Numer referencyjny: </w:t>
      </w:r>
      <w:r w:rsidRPr="00E86D3C">
        <w:rPr>
          <w:rFonts w:ascii="Times New Roman" w:eastAsia="Times New Roman" w:hAnsi="Times New Roman" w:cs="Times New Roman"/>
          <w:color w:val="000000"/>
          <w:sz w:val="24"/>
          <w:szCs w:val="24"/>
          <w:lang w:eastAsia="pl-PL"/>
        </w:rPr>
        <w:t>RIT 6213.3.06.17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Przed wszczęciem postępowania o udzielenie zamówienia przeprowadzono dialog techniczny </w:t>
      </w:r>
    </w:p>
    <w:p w:rsidR="00E86D3C" w:rsidRPr="00E86D3C" w:rsidRDefault="00E86D3C" w:rsidP="00E86D3C">
      <w:pPr>
        <w:spacing w:after="0" w:line="450" w:lineRule="atLeast"/>
        <w:jc w:val="both"/>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II.2) Rodzaj zamówienia: </w:t>
      </w:r>
      <w:r w:rsidRPr="00E86D3C">
        <w:rPr>
          <w:rFonts w:ascii="Times New Roman" w:eastAsia="Times New Roman" w:hAnsi="Times New Roman" w:cs="Times New Roman"/>
          <w:color w:val="000000"/>
          <w:sz w:val="24"/>
          <w:szCs w:val="24"/>
          <w:lang w:eastAsia="pl-PL"/>
        </w:rPr>
        <w:t>Roboty budowlane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II.3) Informacja o możliwości składania ofert częściowych</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t>Zamówienie podzielone jest na części: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Zamawiający zastrzega sobie prawo do udzielenia łącznie następujących części lub grup części:</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00670760">
        <w:rPr>
          <w:rFonts w:ascii="Times New Roman" w:eastAsia="Times New Roman" w:hAnsi="Times New Roman" w:cs="Times New Roman"/>
          <w:color w:val="000000"/>
          <w:sz w:val="24"/>
          <w:szCs w:val="24"/>
          <w:lang w:eastAsia="pl-PL"/>
        </w:rPr>
        <w:t> </w:t>
      </w:r>
      <w:r w:rsidR="00670760">
        <w:rPr>
          <w:rFonts w:ascii="Times New Roman" w:eastAsia="Times New Roman" w:hAnsi="Times New Roman" w:cs="Times New Roman"/>
          <w:color w:val="000000"/>
          <w:sz w:val="24"/>
          <w:szCs w:val="24"/>
          <w:lang w:eastAsia="pl-PL"/>
        </w:rPr>
        <w:br/>
      </w:r>
      <w:r w:rsidR="00670760">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II.4) Krótki opis przedmiotu zamówienia </w:t>
      </w:r>
      <w:r w:rsidRPr="00E86D3C">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E86D3C">
        <w:rPr>
          <w:rFonts w:ascii="Times New Roman" w:eastAsia="Times New Roman" w:hAnsi="Times New Roman" w:cs="Times New Roman"/>
          <w:b/>
          <w:bCs/>
          <w:color w:val="000000"/>
          <w:sz w:val="24"/>
          <w:szCs w:val="24"/>
          <w:lang w:eastAsia="pl-PL"/>
        </w:rPr>
        <w:t> a w przypadku partnerstwa innowacyjnego - określenie zapotrzebowania na innowacyjny produkt, usługę lub roboty budowlane: </w:t>
      </w:r>
      <w:r w:rsidRPr="00E86D3C">
        <w:rPr>
          <w:rFonts w:ascii="Times New Roman" w:eastAsia="Times New Roman" w:hAnsi="Times New Roman" w:cs="Times New Roman"/>
          <w:color w:val="000000"/>
          <w:sz w:val="24"/>
          <w:szCs w:val="24"/>
          <w:lang w:eastAsia="pl-PL"/>
        </w:rPr>
        <w:t>Szczegółowy zakres prac występujących podczas realizacji remontu. 5.1. Zagospodarowanie placu budowy. - ogrodzenie placu budowy – wykonać taśmą, ustawić tablice ostrzegawcze informujące o zagrożeniu dla zdrowia i życia. Nad wejściami do budynku wykonać zadaszenia ochronne. Koszty zabezpieczenia nie podlegają odrębnej zapłacie i są włączone w cenę wynikającą z umowy. - Wykonawca zobowiązany jest do znajomości i przestrzegania przepisów ppoż. Wykonawca będzie utrzymywać sprawny sprzęt przeciwpożarowy, wymagany odpowiednimi przepisami, a w szczególności zobowiązany jest: - zorganizować punkt zabezpieczenia p/</w:t>
      </w:r>
      <w:proofErr w:type="spellStart"/>
      <w:r w:rsidRPr="00E86D3C">
        <w:rPr>
          <w:rFonts w:ascii="Times New Roman" w:eastAsia="Times New Roman" w:hAnsi="Times New Roman" w:cs="Times New Roman"/>
          <w:color w:val="000000"/>
          <w:sz w:val="24"/>
          <w:szCs w:val="24"/>
          <w:lang w:eastAsia="pl-PL"/>
        </w:rPr>
        <w:t>poż</w:t>
      </w:r>
      <w:proofErr w:type="spellEnd"/>
      <w:r w:rsidRPr="00E86D3C">
        <w:rPr>
          <w:rFonts w:ascii="Times New Roman" w:eastAsia="Times New Roman" w:hAnsi="Times New Roman" w:cs="Times New Roman"/>
          <w:color w:val="000000"/>
          <w:sz w:val="24"/>
          <w:szCs w:val="24"/>
          <w:lang w:eastAsia="pl-PL"/>
        </w:rPr>
        <w:t xml:space="preserve">. – powinien być wyposażony w sprawne gaśnice o masie 2 kg środka gaśniczego w ilości 2 sztuk, - odpowiednio składować i zabezpieczyć na budowie materiały łatwopalne. Wykonawca będzie odpowiedzialny za </w:t>
      </w:r>
      <w:r w:rsidRPr="00E86D3C">
        <w:rPr>
          <w:rFonts w:ascii="Times New Roman" w:eastAsia="Times New Roman" w:hAnsi="Times New Roman" w:cs="Times New Roman"/>
          <w:color w:val="000000"/>
          <w:sz w:val="24"/>
          <w:szCs w:val="24"/>
          <w:lang w:eastAsia="pl-PL"/>
        </w:rPr>
        <w:lastRenderedPageBreak/>
        <w:t xml:space="preserve">wszelkie straty spowodowane pożarem wywołanym jako rezultat realizacji robót albo przez pracowników Wykonawcy. - ochrona istniejącego zagospodarowania – istniejące zagospodarowanie terenu w granicach placu budowy, podlega ochronie od zanieczyszczeń i skażeń. Koszty związane z przywróceniem do stanu pierwotnego przed rozpoczęciem robót ponosi Wykonawca. 5.2. Roboty rozbiórkowe, demontaże szczegółowy zakres robót: rozbiórka podłóg drewnianych, rozbiórka legarów rozbiórka istniejącego pokrycia, demontaż obróbek blacharskich, rozbiórka łat, wywóz, składowanie gruzu i odpadów. Wykonanie robót: - roboty rozbiórkowe prowadzić zgodnie z przepisami w sprawie bezpieczeństwa i higieny pracy podczas wykonywania robót budowlanych, - materiały pochodzące z rozbiórki, gruz i inne odpady powinny być od razu usunięte z budynku, złożone w wyznaczonym miejscu i wywiezione na składowisko do utylizacji, - transport materiałów z rozbiórki środkami transportowymi przystosowanymi do wywozu gruzu. Załadunek ręczny lub mechaniczny. Materiał powinien być zabezpieczony siatkami przed wypadaniem, - Wykonawca ponosi koszty wywozu i utylizacji gruzu i innych materiałów, - jeżeli zamawiający podejmie decyzję o ewentualnym odzysku wybranych materiałów to Wykonawca ma obowiązek wyniesienia tych elementów z budynku i złożeniu w wyznaczonym miejscu, - odbiór robót rozbiórkowych podlega zasadom odbioru robót zanikających. 5.3. Wykonanie posadzki. Na rozebranej wcześniej podłodze drewnianej należy wykonać podkładową warstwę wyrównawczą z piasku lub pospółki do betonów zwykłych grubości do 15 cm. Na podsypce należy wykonać podkład betonowy z betonu C12/15 gr. 10cm z dylatacja wzdłuż ścian z taśmy wodoszczelnej </w:t>
      </w:r>
      <w:proofErr w:type="spellStart"/>
      <w:r w:rsidRPr="00E86D3C">
        <w:rPr>
          <w:rFonts w:ascii="Times New Roman" w:eastAsia="Times New Roman" w:hAnsi="Times New Roman" w:cs="Times New Roman"/>
          <w:color w:val="000000"/>
          <w:sz w:val="24"/>
          <w:szCs w:val="24"/>
          <w:lang w:eastAsia="pl-PL"/>
        </w:rPr>
        <w:t>Cerasit</w:t>
      </w:r>
      <w:proofErr w:type="spellEnd"/>
      <w:r w:rsidRPr="00E86D3C">
        <w:rPr>
          <w:rFonts w:ascii="Times New Roman" w:eastAsia="Times New Roman" w:hAnsi="Times New Roman" w:cs="Times New Roman"/>
          <w:color w:val="000000"/>
          <w:sz w:val="24"/>
          <w:szCs w:val="24"/>
          <w:lang w:eastAsia="pl-PL"/>
        </w:rPr>
        <w:t xml:space="preserve"> CL52. Na warstwie wyrównawczej wykonać izolację przeciwwilgociową. Ułożenie izolacji z papy termozgrzewalnej oraz wykonanie izolacji cieplnej i przeciwdźwiękowej ze styropianu EPS 100 gr 10 cm. Na izolacji cieplnej wykonać samopoziomującą warstwę wyrównawczą ok. 5 cm pod płytki ceramiczne podłogowe. Okładziny posadzkowe na wylewce betonowej można kleić dopiero po 21 dniach dojrzewania podkładu – podkład musi być suchy – wilgotność podłoga nie może przekraczać 2% wagowo. Podłoże powinno być szorstkie i niewygładzone. Wykonanie okładzin z płytek </w:t>
      </w:r>
      <w:proofErr w:type="spellStart"/>
      <w:r w:rsidRPr="00E86D3C">
        <w:rPr>
          <w:rFonts w:ascii="Times New Roman" w:eastAsia="Times New Roman" w:hAnsi="Times New Roman" w:cs="Times New Roman"/>
          <w:color w:val="000000"/>
          <w:sz w:val="24"/>
          <w:szCs w:val="24"/>
          <w:lang w:eastAsia="pl-PL"/>
        </w:rPr>
        <w:t>gresowych</w:t>
      </w:r>
      <w:proofErr w:type="spellEnd"/>
      <w:r w:rsidRPr="00E86D3C">
        <w:rPr>
          <w:rFonts w:ascii="Times New Roman" w:eastAsia="Times New Roman" w:hAnsi="Times New Roman" w:cs="Times New Roman"/>
          <w:color w:val="000000"/>
          <w:sz w:val="24"/>
          <w:szCs w:val="24"/>
          <w:lang w:eastAsia="pl-PL"/>
        </w:rPr>
        <w:t xml:space="preserve"> wykonać stosując materiały wg technologii „</w:t>
      </w:r>
      <w:proofErr w:type="spellStart"/>
      <w:r w:rsidRPr="00E86D3C">
        <w:rPr>
          <w:rFonts w:ascii="Times New Roman" w:eastAsia="Times New Roman" w:hAnsi="Times New Roman" w:cs="Times New Roman"/>
          <w:color w:val="000000"/>
          <w:sz w:val="24"/>
          <w:szCs w:val="24"/>
          <w:lang w:eastAsia="pl-PL"/>
        </w:rPr>
        <w:t>Ceresit</w:t>
      </w:r>
      <w:proofErr w:type="spellEnd"/>
      <w:r w:rsidRPr="00E86D3C">
        <w:rPr>
          <w:rFonts w:ascii="Times New Roman" w:eastAsia="Times New Roman" w:hAnsi="Times New Roman" w:cs="Times New Roman"/>
          <w:color w:val="000000"/>
          <w:sz w:val="24"/>
          <w:szCs w:val="24"/>
          <w:lang w:eastAsia="pl-PL"/>
        </w:rPr>
        <w:t xml:space="preserve">” lub „ATLAS”. Podłoże zagruntować głęboko penetrującym gruntem CT17 lub ATLAS UNI-GRUNT. Do klejenia płytek zastosować zaprawę klejącą CM16 z dodatkiem emulsji CC83, zwiększającej przyczepność podłoża. Płytek przed ułożeniem nie wolno moczyć w wodzie. Płytki układać z zachowaniem wąskich spoin – 2mm. Spoinowanie </w:t>
      </w:r>
      <w:r w:rsidRPr="00E86D3C">
        <w:rPr>
          <w:rFonts w:ascii="Times New Roman" w:eastAsia="Times New Roman" w:hAnsi="Times New Roman" w:cs="Times New Roman"/>
          <w:color w:val="000000"/>
          <w:sz w:val="24"/>
          <w:szCs w:val="24"/>
          <w:lang w:eastAsia="pl-PL"/>
        </w:rPr>
        <w:lastRenderedPageBreak/>
        <w:t xml:space="preserve">za pomocą spoiny CE 37 mona rozpocząć, gdy materiał mocujący płytki jest stwardniały i wyschnięty, a brzegi płytek oczyszczone z zaprawy klejącej. Po naniesieniu spoiny, nie później nisz po 30 min. 5. od rozpoczęcia spoinowania, należy przystąpić do usuwania zabrudzeń z powierzchni płytek za pomocą wilgotnej (nie mokrej), Izolacje przeciwwilgociowe Roztwory (emulsje) asfaltowe na bazie rozpuszczalników organicznych lub wody. Papa asfaltowa zgrzewalna, podkładowa, modyfikowana SBS, na osnowie z włókniny poliestrowej o gramaturze 100g/m2. Wytrzymałość na ściskanie 250kN/m 5t/m Płytki ceramiczne na posadzkach Płytki podłogowe ceramiczne </w:t>
      </w:r>
      <w:proofErr w:type="spellStart"/>
      <w:r w:rsidRPr="00E86D3C">
        <w:rPr>
          <w:rFonts w:ascii="Times New Roman" w:eastAsia="Times New Roman" w:hAnsi="Times New Roman" w:cs="Times New Roman"/>
          <w:color w:val="000000"/>
          <w:sz w:val="24"/>
          <w:szCs w:val="24"/>
          <w:lang w:eastAsia="pl-PL"/>
        </w:rPr>
        <w:t>gresowe</w:t>
      </w:r>
      <w:proofErr w:type="spellEnd"/>
      <w:r w:rsidRPr="00E86D3C">
        <w:rPr>
          <w:rFonts w:ascii="Times New Roman" w:eastAsia="Times New Roman" w:hAnsi="Times New Roman" w:cs="Times New Roman"/>
          <w:color w:val="000000"/>
          <w:sz w:val="24"/>
          <w:szCs w:val="24"/>
          <w:lang w:eastAsia="pl-PL"/>
        </w:rPr>
        <w:t xml:space="preserve">. a)Właściwości płytek podłogowych: - barwa: wg wzorca producenta - nasiąkliwość po wypaleniu nie mniej niż 2,5% - wytrzymałość na zginanie nie mniejsza niż 25MPa - Ścieralność nie więcej niż 1,5mm - mrozoodporność liczba cykli nie mniej niż 20 - kwasoodporność nie mniej niż 98% - ługoodporność nie mniej niż 90% dopuszczalne odchyłki wymiarowe: - o długość i szerokość ± 1,5mm - o grubość ± 0,5mm - o krzywizny 1,0mm b) Gresy : wymagania dodatkowe: - twardość w skali </w:t>
      </w:r>
      <w:proofErr w:type="spellStart"/>
      <w:r w:rsidRPr="00E86D3C">
        <w:rPr>
          <w:rFonts w:ascii="Times New Roman" w:eastAsia="Times New Roman" w:hAnsi="Times New Roman" w:cs="Times New Roman"/>
          <w:color w:val="000000"/>
          <w:sz w:val="24"/>
          <w:szCs w:val="24"/>
          <w:lang w:eastAsia="pl-PL"/>
        </w:rPr>
        <w:t>Mosha</w:t>
      </w:r>
      <w:proofErr w:type="spellEnd"/>
      <w:r w:rsidRPr="00E86D3C">
        <w:rPr>
          <w:rFonts w:ascii="Times New Roman" w:eastAsia="Times New Roman" w:hAnsi="Times New Roman" w:cs="Times New Roman"/>
          <w:color w:val="000000"/>
          <w:sz w:val="24"/>
          <w:szCs w:val="24"/>
          <w:lang w:eastAsia="pl-PL"/>
        </w:rPr>
        <w:t xml:space="preserve"> 8 5.4. Wykonanie remontu więźby dachowej szczegółowy zakres robót: wymiana elementów konstrukcji dachu – wzmocnienie uszkodzonych krokwi, nowe </w:t>
      </w:r>
      <w:proofErr w:type="spellStart"/>
      <w:r w:rsidRPr="00E86D3C">
        <w:rPr>
          <w:rFonts w:ascii="Times New Roman" w:eastAsia="Times New Roman" w:hAnsi="Times New Roman" w:cs="Times New Roman"/>
          <w:color w:val="000000"/>
          <w:sz w:val="24"/>
          <w:szCs w:val="24"/>
          <w:lang w:eastAsia="pl-PL"/>
        </w:rPr>
        <w:t>kontrłaty</w:t>
      </w:r>
      <w:proofErr w:type="spellEnd"/>
      <w:r w:rsidRPr="00E86D3C">
        <w:rPr>
          <w:rFonts w:ascii="Times New Roman" w:eastAsia="Times New Roman" w:hAnsi="Times New Roman" w:cs="Times New Roman"/>
          <w:color w:val="000000"/>
          <w:sz w:val="24"/>
          <w:szCs w:val="24"/>
          <w:lang w:eastAsia="pl-PL"/>
        </w:rPr>
        <w:t xml:space="preserve"> i łaty. deskowanie pod podbitkę zewnętrzną, wymiana desek czołowych i wiatrownic, Wykonanie robót: - po zdemontowaniu pokrycia dachowego należy dokładnie sprawdzić stan konstrukcji dachowej, wszystkie elementy konstrukcji więźby dachowej dokładnie oczyścić z powierzchniowych skorodowań i zanieczyszczeń; - wzmocnienie zniszczonych i przegniłych elementów więźby wykonać przez zastosowanie nakładek bocznych o wysokości równej wysokości wzmacnianego elementu i szerokości równej szerokości wzmacnianego elementu. W przypadku stwierdzenia znacznego zniszczenia elementu </w:t>
      </w:r>
      <w:proofErr w:type="spellStart"/>
      <w:r w:rsidRPr="00E86D3C">
        <w:rPr>
          <w:rFonts w:ascii="Times New Roman" w:eastAsia="Times New Roman" w:hAnsi="Times New Roman" w:cs="Times New Roman"/>
          <w:color w:val="000000"/>
          <w:sz w:val="24"/>
          <w:szCs w:val="24"/>
          <w:lang w:eastAsia="pl-PL"/>
        </w:rPr>
        <w:t>tzn</w:t>
      </w:r>
      <w:proofErr w:type="spellEnd"/>
      <w:r w:rsidRPr="00E86D3C">
        <w:rPr>
          <w:rFonts w:ascii="Times New Roman" w:eastAsia="Times New Roman" w:hAnsi="Times New Roman" w:cs="Times New Roman"/>
          <w:color w:val="000000"/>
          <w:sz w:val="24"/>
          <w:szCs w:val="24"/>
          <w:lang w:eastAsia="pl-PL"/>
        </w:rPr>
        <w:t xml:space="preserve">, gdzie drewno skorodowane jest do głębokości 4 cm i więcej, należy wyciąć i dokonać reperacji przez tzw. flekowanie, zachowując oryginalne przekroje elementów więźb; - wszystkie nowe elementy drewniane oraz wszystkie gniazda, połączenia, styki elementów łączonych winny być dokładnie zaimpregnowane przed ich łączeniem lub wbudowaniem; - nie dopuszcza się występowania kory na wszystkich elementach drewnianych. Materiały: - drewno konstrukcyjne powinno być klasy K27 i wilgotności &lt;18% i spełniać wymagania PN, - tarcica iglasta, powinna spełniać wymagania PN, - materiały pomocnicze: gwoździe, śruby, nakrętki, pędzle, - preparat do impregnacji drewna - powinien zabezpieczać elementy drewniane przed ogniem, grzybem i owadami. 5.4. Wykonanie nowego pokrycia z </w:t>
      </w:r>
      <w:r w:rsidRPr="00E86D3C">
        <w:rPr>
          <w:rFonts w:ascii="Times New Roman" w:eastAsia="Times New Roman" w:hAnsi="Times New Roman" w:cs="Times New Roman"/>
          <w:color w:val="000000"/>
          <w:sz w:val="24"/>
          <w:szCs w:val="24"/>
          <w:lang w:eastAsia="pl-PL"/>
        </w:rPr>
        <w:lastRenderedPageBreak/>
        <w:t xml:space="preserve">blachodachówki szczegółowy zakres robót: ułożenie na krokwiach ekranu zabezpieczającego z folii, impregnacja, przycięcie i przybicie </w:t>
      </w:r>
      <w:proofErr w:type="spellStart"/>
      <w:r w:rsidRPr="00E86D3C">
        <w:rPr>
          <w:rFonts w:ascii="Times New Roman" w:eastAsia="Times New Roman" w:hAnsi="Times New Roman" w:cs="Times New Roman"/>
          <w:color w:val="000000"/>
          <w:sz w:val="24"/>
          <w:szCs w:val="24"/>
          <w:lang w:eastAsia="pl-PL"/>
        </w:rPr>
        <w:t>kontrłat</w:t>
      </w:r>
      <w:proofErr w:type="spellEnd"/>
      <w:r w:rsidRPr="00E86D3C">
        <w:rPr>
          <w:rFonts w:ascii="Times New Roman" w:eastAsia="Times New Roman" w:hAnsi="Times New Roman" w:cs="Times New Roman"/>
          <w:color w:val="000000"/>
          <w:sz w:val="24"/>
          <w:szCs w:val="24"/>
          <w:lang w:eastAsia="pl-PL"/>
        </w:rPr>
        <w:t xml:space="preserve"> i łat, montaż pokrycia dachowego z blachodachówki, montaż gąsiorów (systemowych), montaż rynien i rur spustowych, Wykonanie robót: - do robót pokrywczych należy przystąpić po zakończeniu impregnacji, powinny być wykonane obróbki blacharskie w obrębie okapów i koszy; 6. - folię paroprzepuszczalną przymocować zszywkami na zakład bezpośrednio do krokwi nadrukiem do góry równolegle do okapu, lekko naciągając, zaczynając od najniższego pasa. Ostatni górny pas folii ułożyć kilka centymetrów poniżej górnej krawędzi kalenicy; - </w:t>
      </w:r>
      <w:proofErr w:type="spellStart"/>
      <w:r w:rsidRPr="00E86D3C">
        <w:rPr>
          <w:rFonts w:ascii="Times New Roman" w:eastAsia="Times New Roman" w:hAnsi="Times New Roman" w:cs="Times New Roman"/>
          <w:color w:val="000000"/>
          <w:sz w:val="24"/>
          <w:szCs w:val="24"/>
          <w:lang w:eastAsia="pl-PL"/>
        </w:rPr>
        <w:t>kontrłaty</w:t>
      </w:r>
      <w:proofErr w:type="spellEnd"/>
      <w:r w:rsidRPr="00E86D3C">
        <w:rPr>
          <w:rFonts w:ascii="Times New Roman" w:eastAsia="Times New Roman" w:hAnsi="Times New Roman" w:cs="Times New Roman"/>
          <w:color w:val="000000"/>
          <w:sz w:val="24"/>
          <w:szCs w:val="24"/>
          <w:lang w:eastAsia="pl-PL"/>
        </w:rPr>
        <w:t xml:space="preserve"> powinny mieć przekrój 25x60 mm. Przybić na </w:t>
      </w:r>
      <w:proofErr w:type="spellStart"/>
      <w:r w:rsidRPr="00E86D3C">
        <w:rPr>
          <w:rFonts w:ascii="Times New Roman" w:eastAsia="Times New Roman" w:hAnsi="Times New Roman" w:cs="Times New Roman"/>
          <w:color w:val="000000"/>
          <w:sz w:val="24"/>
          <w:szCs w:val="24"/>
          <w:lang w:eastAsia="pl-PL"/>
        </w:rPr>
        <w:t>kontrłaty</w:t>
      </w:r>
      <w:proofErr w:type="spellEnd"/>
      <w:r w:rsidRPr="00E86D3C">
        <w:rPr>
          <w:rFonts w:ascii="Times New Roman" w:eastAsia="Times New Roman" w:hAnsi="Times New Roman" w:cs="Times New Roman"/>
          <w:color w:val="000000"/>
          <w:sz w:val="24"/>
          <w:szCs w:val="24"/>
          <w:lang w:eastAsia="pl-PL"/>
        </w:rPr>
        <w:t xml:space="preserve"> łaty pod blachodachówkę. Łaty powinny mieć przekrój 40x60 mm. Należy je przybić do każdej krokwi gwoźdźmi okrągłymi. Długość gwoździ powinna być co najmniej 2,5 razy większa niż grubość łaty. Styki łat powinny znajdować się na krokwiach równolegle do linii okapu. Pierwszą łatę umieszcza się w linii okapu, pozostałe równolegle do niej, z rozstawem odpowiadającym wymiarowi pojedynczego profilu dachówki za pomocą gwoździ; - blachodachówkę należy układać na łatach i mocować za pomocą wkrętów samo nawiercających do łat drewnianych, tak aby nie uszkodzić podkładek z EPDM. Do tego celu należy stosować wkrętarki ze sprzęgłem. Podkładka powinna nieznacznie wystawać poza brzeg górnej podkładki stalowej .Wkręty powinny być umieszczone w środku wgłębienia, w dolnej fali i powinny być mocowane w co drugiej fali i w co drugim rzędzie blachodachówek, zaś przy okapie i w kalenicy w każdej fali oraz w każdym szeregu blachodachówek, na bocznej nakładającej się krawędzi. Blachy przycina się za pomocą nożyc wibracyjnych. Po cięciu i wierceniu należy usunąć wszystkie metalowe odpady, mogące spowodować uszkodzenie powierzchni blach; - na krawędziach szczytu dachu zamontować wiatrownice; - przed montażem blachodachówki należy zamontować haki rynnowe, następnie przystąpić do układania profili rzędami od okapu do kalenicy. Niezbędne jest uszczelnienie kalenicy i okapu za pomocą specjalnych uszczelek w celu uniemożliwienia przedostawania się śniegu i kurzu. - wszystkie uszkodzenia powłoki malarskiej powstałe w czasie montażu i transportu należy zamalować farbą zaprawową; Materiały: - blachodachówka, wiatrownice i gąsiory z blachy powlekanej, zgodna z PN, - wkręty do mocowania blachodachówki, - folia dachowa paroprzepuszczalna, zbrojona siatką polipropylenową, - </w:t>
      </w:r>
      <w:proofErr w:type="spellStart"/>
      <w:r w:rsidRPr="00E86D3C">
        <w:rPr>
          <w:rFonts w:ascii="Times New Roman" w:eastAsia="Times New Roman" w:hAnsi="Times New Roman" w:cs="Times New Roman"/>
          <w:color w:val="000000"/>
          <w:sz w:val="24"/>
          <w:szCs w:val="24"/>
          <w:lang w:eastAsia="pl-PL"/>
        </w:rPr>
        <w:t>kontrłaty</w:t>
      </w:r>
      <w:proofErr w:type="spellEnd"/>
      <w:r w:rsidRPr="00E86D3C">
        <w:rPr>
          <w:rFonts w:ascii="Times New Roman" w:eastAsia="Times New Roman" w:hAnsi="Times New Roman" w:cs="Times New Roman"/>
          <w:color w:val="000000"/>
          <w:sz w:val="24"/>
          <w:szCs w:val="24"/>
          <w:lang w:eastAsia="pl-PL"/>
        </w:rPr>
        <w:t xml:space="preserve"> z drewna sosnowego o wymiarach 25X60 mm, - łaty z drewna sosnowego o wymiarach 40x60 mm, drewno musi być impregnowane środkami </w:t>
      </w:r>
      <w:r w:rsidRPr="00E86D3C">
        <w:rPr>
          <w:rFonts w:ascii="Times New Roman" w:eastAsia="Times New Roman" w:hAnsi="Times New Roman" w:cs="Times New Roman"/>
          <w:color w:val="000000"/>
          <w:sz w:val="24"/>
          <w:szCs w:val="24"/>
          <w:lang w:eastAsia="pl-PL"/>
        </w:rPr>
        <w:lastRenderedPageBreak/>
        <w:t xml:space="preserve">grzybobójczymi, owadobójczymi, ogniochronnymi i spełniać wszystkie wymagania zawarte w PN, - gwoździe, zszywki, Kolor blachy blachodachówki oraz blachy płaskiej na obróbki blacharskie należy uzgodnić z inwestorem (uzyskać akceptację inwestora). 5.5. Wykonanie i montaż obróbek blacharskich (w kolorze blachodachówki) szczegółowy zakres robót: obróbki przy szerokości do 25 cm z blachy powlekanej, obróbki przy szerokości ponad 25 cm z blachy powlekanej, wkręty, gwoździe Wykonanie robót: - obróbki blacharskie ułożone powinny być na uprzednio przygotowanych podłożach z odpowiednim spadkiem. Arkusze z blach stalowych łączy się na rąbki pojedyncze leżące szerokości 15 do 20 mm lub na rąbek podwójny wysokości 20 do 30 mm. Krawędzie boczne obróbek winne być wywinięte do góry i zagięte- zaokrąglone niepowodujące możliwości skaleczenia. Obróbki zakończone powinny być kapinosem. Materiały: - blacha stalowa powlekana w kolorze blachodachówki o grubości 0,55-0,7 mm – zgodna z PN, - wkręty 5.6. Wykonanie rynien i rur spustowych, szczegółowy zakres robót: montaż rur spustowych śr. 100 mm z blachy </w:t>
      </w:r>
      <w:proofErr w:type="spellStart"/>
      <w:r w:rsidRPr="00E86D3C">
        <w:rPr>
          <w:rFonts w:ascii="Times New Roman" w:eastAsia="Times New Roman" w:hAnsi="Times New Roman" w:cs="Times New Roman"/>
          <w:color w:val="000000"/>
          <w:sz w:val="24"/>
          <w:szCs w:val="24"/>
          <w:lang w:eastAsia="pl-PL"/>
        </w:rPr>
        <w:t>oc</w:t>
      </w:r>
      <w:proofErr w:type="spellEnd"/>
      <w:r w:rsidRPr="00E86D3C">
        <w:rPr>
          <w:rFonts w:ascii="Times New Roman" w:eastAsia="Times New Roman" w:hAnsi="Times New Roman" w:cs="Times New Roman"/>
          <w:color w:val="000000"/>
          <w:sz w:val="24"/>
          <w:szCs w:val="24"/>
          <w:lang w:eastAsia="pl-PL"/>
        </w:rPr>
        <w:t xml:space="preserve">, montaż rynien śr. 150 mm z blachy oc. Kolor rynien i rur spustowych należy uzgodnić z inwestorem. Wykonanie robót: - rynny dachowe łączone wykonane z blachy ocynkowanej , półokrągłe o ø 150, haki rynnowe mocowane co 50 cm z zachowaniem spadku podłużnego 1%; 7. - rynny na hakach powinny być zamontowane tak, aby wewnętrzna krawędź była o 10-15 mm wyżej od krawędzi zewnętrznej ze spadkiem w kierunku rur spustowych; - rury spustowe mocuje się uchwytami nie rzadziej niż co 2 m, oraz zawsze na końcach i pod kolankami. Uchwyt należy umocować do ściany za pomocą kołków. - odchylenie rur spustowych od pionu nie powinno przekraczać: 2 cm, przy długości rur spustowych do 10 m oraz 3 cm przy długości rur spustowych większych niż 10 m. Odchylenie rur spustowych od linii prostej mierzonej na długości 2 m nie powinno przekraczać 0,3 cm. Materiały: - rynna półokrągła o śr. 150 mm z blachy </w:t>
      </w:r>
      <w:proofErr w:type="spellStart"/>
      <w:r w:rsidRPr="00E86D3C">
        <w:rPr>
          <w:rFonts w:ascii="Times New Roman" w:eastAsia="Times New Roman" w:hAnsi="Times New Roman" w:cs="Times New Roman"/>
          <w:color w:val="000000"/>
          <w:sz w:val="24"/>
          <w:szCs w:val="24"/>
          <w:lang w:eastAsia="pl-PL"/>
        </w:rPr>
        <w:t>oc</w:t>
      </w:r>
      <w:proofErr w:type="spellEnd"/>
      <w:r w:rsidRPr="00E86D3C">
        <w:rPr>
          <w:rFonts w:ascii="Times New Roman" w:eastAsia="Times New Roman" w:hAnsi="Times New Roman" w:cs="Times New Roman"/>
          <w:color w:val="000000"/>
          <w:sz w:val="24"/>
          <w:szCs w:val="24"/>
          <w:lang w:eastAsia="pl-PL"/>
        </w:rPr>
        <w:t xml:space="preserve">, - rura spustowa o śr. 100 mm z blachy </w:t>
      </w:r>
      <w:proofErr w:type="spellStart"/>
      <w:r w:rsidRPr="00E86D3C">
        <w:rPr>
          <w:rFonts w:ascii="Times New Roman" w:eastAsia="Times New Roman" w:hAnsi="Times New Roman" w:cs="Times New Roman"/>
          <w:color w:val="000000"/>
          <w:sz w:val="24"/>
          <w:szCs w:val="24"/>
          <w:lang w:eastAsia="pl-PL"/>
        </w:rPr>
        <w:t>oc</w:t>
      </w:r>
      <w:proofErr w:type="spellEnd"/>
      <w:r w:rsidRPr="00E86D3C">
        <w:rPr>
          <w:rFonts w:ascii="Times New Roman" w:eastAsia="Times New Roman" w:hAnsi="Times New Roman" w:cs="Times New Roman"/>
          <w:color w:val="000000"/>
          <w:sz w:val="24"/>
          <w:szCs w:val="24"/>
          <w:lang w:eastAsia="pl-PL"/>
        </w:rPr>
        <w:t xml:space="preserve">, - kształtki rynien i rur spustowych z blachy </w:t>
      </w:r>
      <w:proofErr w:type="spellStart"/>
      <w:r w:rsidRPr="00E86D3C">
        <w:rPr>
          <w:rFonts w:ascii="Times New Roman" w:eastAsia="Times New Roman" w:hAnsi="Times New Roman" w:cs="Times New Roman"/>
          <w:color w:val="000000"/>
          <w:sz w:val="24"/>
          <w:szCs w:val="24"/>
          <w:lang w:eastAsia="pl-PL"/>
        </w:rPr>
        <w:t>oc</w:t>
      </w:r>
      <w:proofErr w:type="spellEnd"/>
      <w:r w:rsidRPr="00E86D3C">
        <w:rPr>
          <w:rFonts w:ascii="Times New Roman" w:eastAsia="Times New Roman" w:hAnsi="Times New Roman" w:cs="Times New Roman"/>
          <w:color w:val="000000"/>
          <w:sz w:val="24"/>
          <w:szCs w:val="24"/>
          <w:lang w:eastAsia="pl-PL"/>
        </w:rPr>
        <w:t xml:space="preserve"> (złączki, denka, narożniki, kolanka, leje spustowe, </w:t>
      </w:r>
      <w:proofErr w:type="spellStart"/>
      <w:r w:rsidRPr="00E86D3C">
        <w:rPr>
          <w:rFonts w:ascii="Times New Roman" w:eastAsia="Times New Roman" w:hAnsi="Times New Roman" w:cs="Times New Roman"/>
          <w:color w:val="000000"/>
          <w:sz w:val="24"/>
          <w:szCs w:val="24"/>
          <w:lang w:eastAsia="pl-PL"/>
        </w:rPr>
        <w:t>itp</w:t>
      </w:r>
      <w:proofErr w:type="spellEnd"/>
      <w:r w:rsidRPr="00E86D3C">
        <w:rPr>
          <w:rFonts w:ascii="Times New Roman" w:eastAsia="Times New Roman" w:hAnsi="Times New Roman" w:cs="Times New Roman"/>
          <w:color w:val="000000"/>
          <w:sz w:val="24"/>
          <w:szCs w:val="24"/>
          <w:lang w:eastAsia="pl-PL"/>
        </w:rPr>
        <w:t>), - uchwyty rynien systemowe, - uchwyty rur spustowych systemowe, - materiały pomocnicze.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II.5) Główny kod CPV: </w:t>
      </w:r>
      <w:r w:rsidRPr="00E86D3C">
        <w:rPr>
          <w:rFonts w:ascii="Times New Roman" w:eastAsia="Times New Roman" w:hAnsi="Times New Roman" w:cs="Times New Roman"/>
          <w:color w:val="000000"/>
          <w:sz w:val="24"/>
          <w:szCs w:val="24"/>
          <w:lang w:eastAsia="pl-PL"/>
        </w:rPr>
        <w:t>45000000-7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Dodatkowe kody CPV:</w:t>
      </w:r>
      <w:r w:rsidRPr="00E86D3C">
        <w:rPr>
          <w:rFonts w:ascii="Times New Roman" w:eastAsia="Times New Roman" w:hAnsi="Times New Roman" w:cs="Times New Roman"/>
          <w:color w:val="000000"/>
          <w:sz w:val="24"/>
          <w:szCs w:val="24"/>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50"/>
      </w:tblGrid>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Kod CPV</w:t>
            </w:r>
          </w:p>
        </w:tc>
      </w:tr>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45000000-7</w:t>
            </w:r>
          </w:p>
        </w:tc>
      </w:tr>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lastRenderedPageBreak/>
              <w:t>45432114-6</w:t>
            </w:r>
          </w:p>
        </w:tc>
      </w:tr>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45432114-6</w:t>
            </w:r>
          </w:p>
        </w:tc>
      </w:tr>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452624 23-2</w:t>
            </w:r>
          </w:p>
        </w:tc>
      </w:tr>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452624 23-2</w:t>
            </w:r>
          </w:p>
        </w:tc>
      </w:tr>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45320000-6</w:t>
            </w:r>
          </w:p>
        </w:tc>
      </w:tr>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45321000-3</w:t>
            </w:r>
          </w:p>
        </w:tc>
      </w:tr>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45261000-4</w:t>
            </w:r>
          </w:p>
        </w:tc>
      </w:tr>
    </w:tbl>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II.6) Całkowita wartość zamówienia </w:t>
      </w:r>
      <w:r w:rsidRPr="00E86D3C">
        <w:rPr>
          <w:rFonts w:ascii="Times New Roman" w:eastAsia="Times New Roman" w:hAnsi="Times New Roman" w:cs="Times New Roman"/>
          <w:i/>
          <w:iCs/>
          <w:color w:val="000000"/>
          <w:sz w:val="24"/>
          <w:szCs w:val="24"/>
          <w:lang w:eastAsia="pl-PL"/>
        </w:rPr>
        <w:t>(jeżeli zamawiający podaje informacje o wartości zamówienia)</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t>Wartość bez VAT: </w:t>
      </w:r>
      <w:r w:rsidRPr="00E86D3C">
        <w:rPr>
          <w:rFonts w:ascii="Times New Roman" w:eastAsia="Times New Roman" w:hAnsi="Times New Roman" w:cs="Times New Roman"/>
          <w:color w:val="000000"/>
          <w:sz w:val="24"/>
          <w:szCs w:val="24"/>
          <w:lang w:eastAsia="pl-PL"/>
        </w:rPr>
        <w:br/>
        <w:t>Waluta: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E86D3C">
        <w:rPr>
          <w:rFonts w:ascii="Times New Roman" w:eastAsia="Times New Roman" w:hAnsi="Times New Roman" w:cs="Times New Roman"/>
          <w:b/>
          <w:bCs/>
          <w:color w:val="000000"/>
          <w:sz w:val="24"/>
          <w:szCs w:val="24"/>
          <w:lang w:eastAsia="pl-PL"/>
        </w:rPr>
        <w:t>Pzp</w:t>
      </w:r>
      <w:proofErr w:type="spellEnd"/>
      <w:r w:rsidRPr="00E86D3C">
        <w:rPr>
          <w:rFonts w:ascii="Times New Roman" w:eastAsia="Times New Roman" w:hAnsi="Times New Roman" w:cs="Times New Roman"/>
          <w:b/>
          <w:bCs/>
          <w:color w:val="000000"/>
          <w:sz w:val="24"/>
          <w:szCs w:val="24"/>
          <w:lang w:eastAsia="pl-PL"/>
        </w:rPr>
        <w:t>: </w:t>
      </w:r>
      <w:r w:rsidRPr="00E86D3C">
        <w:rPr>
          <w:rFonts w:ascii="Times New Roman" w:eastAsia="Times New Roman" w:hAnsi="Times New Roman" w:cs="Times New Roman"/>
          <w:color w:val="000000"/>
          <w:sz w:val="24"/>
          <w:szCs w:val="24"/>
          <w:lang w:eastAsia="pl-PL"/>
        </w:rPr>
        <w:t>Nie </w:t>
      </w:r>
      <w:r w:rsidRPr="00E86D3C">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86D3C">
        <w:rPr>
          <w:rFonts w:ascii="Times New Roman" w:eastAsia="Times New Roman" w:hAnsi="Times New Roman" w:cs="Times New Roman"/>
          <w:color w:val="000000"/>
          <w:sz w:val="24"/>
          <w:szCs w:val="24"/>
          <w:lang w:eastAsia="pl-PL"/>
        </w:rPr>
        <w:t>Pzp</w:t>
      </w:r>
      <w:proofErr w:type="spellEnd"/>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II.8) Okres, w którym realizowane będzie zamówienie lub okres, na który została zawarta umowa ramowa lub okres, na który został ustanowiony dynamiczny system zakupów:</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t>miesiącach:   </w:t>
      </w:r>
      <w:r w:rsidRPr="00E86D3C">
        <w:rPr>
          <w:rFonts w:ascii="Times New Roman" w:eastAsia="Times New Roman" w:hAnsi="Times New Roman" w:cs="Times New Roman"/>
          <w:i/>
          <w:iCs/>
          <w:color w:val="000000"/>
          <w:sz w:val="24"/>
          <w:szCs w:val="24"/>
          <w:lang w:eastAsia="pl-PL"/>
        </w:rPr>
        <w:t> lub </w:t>
      </w:r>
      <w:r w:rsidRPr="00E86D3C">
        <w:rPr>
          <w:rFonts w:ascii="Times New Roman" w:eastAsia="Times New Roman" w:hAnsi="Times New Roman" w:cs="Times New Roman"/>
          <w:b/>
          <w:bCs/>
          <w:color w:val="000000"/>
          <w:sz w:val="24"/>
          <w:szCs w:val="24"/>
          <w:lang w:eastAsia="pl-PL"/>
        </w:rPr>
        <w:t>dniach:</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i/>
          <w:iCs/>
          <w:color w:val="000000"/>
          <w:sz w:val="24"/>
          <w:szCs w:val="24"/>
          <w:lang w:eastAsia="pl-PL"/>
        </w:rPr>
        <w:t>lub</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data rozpoczęcia: </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i/>
          <w:iCs/>
          <w:color w:val="000000"/>
          <w:sz w:val="24"/>
          <w:szCs w:val="24"/>
          <w:lang w:eastAsia="pl-PL"/>
        </w:rPr>
        <w:t> lub </w:t>
      </w:r>
      <w:r w:rsidRPr="00E86D3C">
        <w:rPr>
          <w:rFonts w:ascii="Times New Roman" w:eastAsia="Times New Roman" w:hAnsi="Times New Roman" w:cs="Times New Roman"/>
          <w:b/>
          <w:bCs/>
          <w:color w:val="000000"/>
          <w:sz w:val="24"/>
          <w:szCs w:val="24"/>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Data zakończenia</w:t>
            </w:r>
          </w:p>
        </w:tc>
      </w:tr>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2017-09-29</w:t>
            </w:r>
          </w:p>
        </w:tc>
      </w:tr>
    </w:tbl>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II.9) Informacje dodatkowe:</w:t>
      </w:r>
    </w:p>
    <w:p w:rsidR="00E86D3C" w:rsidRPr="00E86D3C" w:rsidRDefault="00E86D3C" w:rsidP="00E86D3C">
      <w:pPr>
        <w:spacing w:after="0" w:line="450" w:lineRule="atLeast"/>
        <w:rPr>
          <w:rFonts w:ascii="Times New Roman" w:eastAsia="Times New Roman" w:hAnsi="Times New Roman" w:cs="Times New Roman"/>
          <w:b/>
          <w:bCs/>
          <w:color w:val="000000"/>
          <w:sz w:val="24"/>
          <w:szCs w:val="24"/>
          <w:lang w:eastAsia="pl-PL"/>
        </w:rPr>
      </w:pPr>
      <w:r w:rsidRPr="00E86D3C">
        <w:rPr>
          <w:rFonts w:ascii="Times New Roman" w:eastAsia="Times New Roman" w:hAnsi="Times New Roman" w:cs="Times New Roman"/>
          <w:b/>
          <w:bCs/>
          <w:color w:val="000000"/>
          <w:sz w:val="24"/>
          <w:szCs w:val="24"/>
          <w:u w:val="single"/>
          <w:lang w:eastAsia="pl-PL"/>
        </w:rPr>
        <w:t>SEKCJA III: INFORMACJE O CHARAKTERZE PRAWNYM, EKONOMICZNYM, FINANSOWYM I TECHNICZNYM</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III.1) WARUNKI UDZIAŁU W POSTĘPOWANIU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lastRenderedPageBreak/>
        <w:t>III.1.1) Kompetencje lub uprawnienia do prowadzenia określonej działalności zawodowej, o ile wynika to z odrębnych przepisów</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t>Określenie warunków: </w:t>
      </w:r>
      <w:r w:rsidRPr="00E86D3C">
        <w:rPr>
          <w:rFonts w:ascii="Times New Roman" w:eastAsia="Times New Roman" w:hAnsi="Times New Roman" w:cs="Times New Roman"/>
          <w:color w:val="000000"/>
          <w:sz w:val="24"/>
          <w:szCs w:val="24"/>
          <w:lang w:eastAsia="pl-PL"/>
        </w:rPr>
        <w:br/>
        <w:t>Informacje dodatkowe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III.1.2) Sytuacja finansowa lub ekonomiczna </w:t>
      </w:r>
      <w:r w:rsidRPr="00E86D3C">
        <w:rPr>
          <w:rFonts w:ascii="Times New Roman" w:eastAsia="Times New Roman" w:hAnsi="Times New Roman" w:cs="Times New Roman"/>
          <w:color w:val="000000"/>
          <w:sz w:val="24"/>
          <w:szCs w:val="24"/>
          <w:lang w:eastAsia="pl-PL"/>
        </w:rPr>
        <w:br/>
        <w:t>Określenie warunków: </w:t>
      </w:r>
      <w:r w:rsidRPr="00E86D3C">
        <w:rPr>
          <w:rFonts w:ascii="Times New Roman" w:eastAsia="Times New Roman" w:hAnsi="Times New Roman" w:cs="Times New Roman"/>
          <w:color w:val="000000"/>
          <w:sz w:val="24"/>
          <w:szCs w:val="24"/>
          <w:lang w:eastAsia="pl-PL"/>
        </w:rPr>
        <w:br/>
        <w:t>Informacje dodatkowe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III.1.3) Zdolność techniczna lub zawodowa </w:t>
      </w:r>
      <w:r w:rsidRPr="00E86D3C">
        <w:rPr>
          <w:rFonts w:ascii="Times New Roman" w:eastAsia="Times New Roman" w:hAnsi="Times New Roman" w:cs="Times New Roman"/>
          <w:color w:val="000000"/>
          <w:sz w:val="24"/>
          <w:szCs w:val="24"/>
          <w:lang w:eastAsia="pl-PL"/>
        </w:rPr>
        <w:br/>
        <w:t>Określenie warunków: Określenie warunków: Określenie warunków: Warunek zostanie spełniony: a) posiada doświadczenie w wykonaniu min. 2 robót budowlanych związanych z budową, rozbudową, przebudową bądź remontem budynków .W celu potwierdzenia spełniania przez wykonawcę warunków udziału w postępowaniu dotyczących zdolności technicznej lub zawodowej zamawiający żąda: -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b) posiada osoby skierowane do realizacji zamówienia umożliwiające realizację zamówienia na odpowiednim poziomie jakości, to jest min. jedną osobę posiadającą uprawnienia budowlane wynikające z postanowień ustawy z dnia 7 lipca 1994 r. Prawo budowlane (Dz. U. z 2016 r., poz. 290), do kierowania robotami budowlanymi w specjalności ogólnobudowlanej z min. 3 letnim doświadczeniem. </w:t>
      </w:r>
      <w:r w:rsidRPr="00E86D3C">
        <w:rPr>
          <w:rFonts w:ascii="Times New Roman" w:eastAsia="Times New Roman" w:hAnsi="Times New Roman" w:cs="Times New Roman"/>
          <w:color w:val="000000"/>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w:t>
      </w:r>
      <w:r w:rsidRPr="00E86D3C">
        <w:rPr>
          <w:rFonts w:ascii="Times New Roman" w:eastAsia="Times New Roman" w:hAnsi="Times New Roman" w:cs="Times New Roman"/>
          <w:color w:val="000000"/>
          <w:sz w:val="24"/>
          <w:szCs w:val="24"/>
          <w:lang w:eastAsia="pl-PL"/>
        </w:rPr>
        <w:lastRenderedPageBreak/>
        <w:t>osób: Tak </w:t>
      </w:r>
      <w:r w:rsidRPr="00E86D3C">
        <w:rPr>
          <w:rFonts w:ascii="Times New Roman" w:eastAsia="Times New Roman" w:hAnsi="Times New Roman" w:cs="Times New Roman"/>
          <w:color w:val="000000"/>
          <w:sz w:val="24"/>
          <w:szCs w:val="24"/>
          <w:lang w:eastAsia="pl-PL"/>
        </w:rPr>
        <w:br/>
        <w:t>Informacje dodatkowe:</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III.2) PODSTAWY WYKLUCZENIA </w:t>
      </w:r>
    </w:p>
    <w:p w:rsidR="00670760"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E86D3C">
        <w:rPr>
          <w:rFonts w:ascii="Times New Roman" w:eastAsia="Times New Roman" w:hAnsi="Times New Roman" w:cs="Times New Roman"/>
          <w:b/>
          <w:bCs/>
          <w:color w:val="000000"/>
          <w:sz w:val="24"/>
          <w:szCs w:val="24"/>
          <w:lang w:eastAsia="pl-PL"/>
        </w:rPr>
        <w:t>Pzp</w:t>
      </w:r>
      <w:proofErr w:type="spellEnd"/>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E86D3C">
        <w:rPr>
          <w:rFonts w:ascii="Times New Roman" w:eastAsia="Times New Roman" w:hAnsi="Times New Roman" w:cs="Times New Roman"/>
          <w:b/>
          <w:bCs/>
          <w:color w:val="000000"/>
          <w:sz w:val="24"/>
          <w:szCs w:val="24"/>
          <w:lang w:eastAsia="pl-PL"/>
        </w:rPr>
        <w:t>Pzp</w:t>
      </w:r>
      <w:proofErr w:type="spellEnd"/>
      <w:r w:rsidRPr="00E86D3C">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E86D3C">
        <w:rPr>
          <w:rFonts w:ascii="Times New Roman" w:eastAsia="Times New Roman" w:hAnsi="Times New Roman" w:cs="Times New Roman"/>
          <w:color w:val="000000"/>
          <w:sz w:val="24"/>
          <w:szCs w:val="24"/>
          <w:lang w:eastAsia="pl-PL"/>
        </w:rPr>
        <w:t>Pzp</w:t>
      </w:r>
      <w:proofErr w:type="spellEnd"/>
      <w:r w:rsidRPr="00E86D3C">
        <w:rPr>
          <w:rFonts w:ascii="Times New Roman" w:eastAsia="Times New Roman" w:hAnsi="Times New Roman" w:cs="Times New Roman"/>
          <w:color w:val="000000"/>
          <w:sz w:val="24"/>
          <w:szCs w:val="24"/>
          <w:lang w:eastAsia="pl-PL"/>
        </w:rPr>
        <w:t>)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III.3) WYKAZ OŚWIADCZEŃ SKŁADANYCH PRZEZ WYKONAWCĘ W CELU WSTĘPNEGO POTWIERDZENIA, ŻE NIE PODLEGA ON WYKLUCZENIU ORAZ SPEŁNIA WARUNKI UDZIAŁU W POSTĘPOWANIU ORAZ SPEŁNIA KRYTERIA SELEKCJI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Oświadczenie o niepodleganiu wykluczeniu oraz spełnianiu warunków udziału w postępowaniu </w:t>
      </w:r>
      <w:r w:rsidRPr="00E86D3C">
        <w:rPr>
          <w:rFonts w:ascii="Times New Roman" w:eastAsia="Times New Roman" w:hAnsi="Times New Roman" w:cs="Times New Roman"/>
          <w:color w:val="000000"/>
          <w:sz w:val="24"/>
          <w:szCs w:val="24"/>
          <w:lang w:eastAsia="pl-PL"/>
        </w:rPr>
        <w:br/>
        <w:t>Tak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Oświadczenie o spełnianiu kryteriów selekcji </w:t>
      </w:r>
      <w:r w:rsidRPr="00E86D3C">
        <w:rPr>
          <w:rFonts w:ascii="Times New Roman" w:eastAsia="Times New Roman" w:hAnsi="Times New Roman" w:cs="Times New Roman"/>
          <w:color w:val="000000"/>
          <w:sz w:val="24"/>
          <w:szCs w:val="24"/>
          <w:lang w:eastAsia="pl-PL"/>
        </w:rPr>
        <w:br/>
        <w:t>Nie</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III.4) WYKAZ OŚWIADCZEŃ LUB DOKUMENTÓW , SKŁADANYCH PRZEZ WYKONAWCĘ W POSTĘPOWANIU NA WEZWANIE ZAMAWIAJACEGO W CELU POTWIERDZENIA OKOLICZNOŚCI, O KTÓRYCH MOWA W ART. 25 UST. 1 PKT 3 USTAWY PZP: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 xml:space="preserve">a. odpisu z właściwego rejestru lub z centrali ewidencji i informacji o działalności gospodarczej , jeżeli odrębne przepisy wymagają wpisu do rejestru lub ewidencji , w celu potwierdzenia braku podstaw wykluczenia na podstawie art. 24 ust.5 pkt.1 ustawy </w:t>
      </w:r>
      <w:proofErr w:type="spellStart"/>
      <w:r w:rsidRPr="00E86D3C">
        <w:rPr>
          <w:rFonts w:ascii="Times New Roman" w:eastAsia="Times New Roman" w:hAnsi="Times New Roman" w:cs="Times New Roman"/>
          <w:color w:val="000000"/>
          <w:sz w:val="24"/>
          <w:szCs w:val="24"/>
          <w:lang w:eastAsia="pl-PL"/>
        </w:rPr>
        <w:t>Pzp</w:t>
      </w:r>
      <w:proofErr w:type="spellEnd"/>
      <w:r w:rsidRPr="00E86D3C">
        <w:rPr>
          <w:rFonts w:ascii="Times New Roman" w:eastAsia="Times New Roman" w:hAnsi="Times New Roman" w:cs="Times New Roman"/>
          <w:color w:val="000000"/>
          <w:sz w:val="24"/>
          <w:szCs w:val="24"/>
          <w:lang w:eastAsia="pl-PL"/>
        </w:rPr>
        <w:t xml:space="preserve">. b. jeżeli wykonawca ma siedzibę lub miejsce zamieszkania poza terytorium Rzeczypospolitej Polskiej zamiast dokumentów o których mowa w pkt. a składa dokument lub dokumenty wystawione w kraju , w którym wykonawca ma siedzibę lub miejsce zamieszkania, potwierdzające , że nie otwarto jego likwidacji ani nie ogłoszono upadłości. Dokument te powinny być wystawione nie wcześniej niż 6 miesięcy przed upływem terminu składania ofert. Jeżeli w kraju, w którym wykonawca ma siedzibę lub miejsce zamieszkania lub miejsce zamieszkania ma osoba, której dokument dotyczy , nie wydaje się dokumentów , o których mowa powyżej , zastępuje się je dokumentem zawierającym odpowiednio oświadczenie </w:t>
      </w:r>
      <w:r w:rsidRPr="00E86D3C">
        <w:rPr>
          <w:rFonts w:ascii="Times New Roman" w:eastAsia="Times New Roman" w:hAnsi="Times New Roman" w:cs="Times New Roman"/>
          <w:color w:val="000000"/>
          <w:sz w:val="24"/>
          <w:szCs w:val="24"/>
          <w:lang w:eastAsia="pl-PL"/>
        </w:rPr>
        <w:lastRenderedPageBreak/>
        <w:t xml:space="preserve">wykonawcy , ze wskazaniem osoby albo osób uprawnionych do jego reprezentacji , lub oświadczenie osoby , której dokument miał dotyczyć , złożone przed notariuszem lub przed organem sadowym , administracyjnym albo organem samorządu zawodowego lub gospodarczego właściwym ze względu na miejsce zamieszkania tej osoby. Przepis dotyczący terminu wystawienia dokumentu stosuje się odpowiednio (nie wcześniej niż 6 miesięcy przed upływem terminu składania ofert). Każdy wykonawca występujący wspólnie oddzielnie składa dokumenty lub oświadczenia wymienione w pkt. a i b. Wykonawca , który polega na zdolnościach innych podmiotów na zasadach określonych w art. 22a ustawy </w:t>
      </w:r>
      <w:proofErr w:type="spellStart"/>
      <w:r w:rsidRPr="00E86D3C">
        <w:rPr>
          <w:rFonts w:ascii="Times New Roman" w:eastAsia="Times New Roman" w:hAnsi="Times New Roman" w:cs="Times New Roman"/>
          <w:color w:val="000000"/>
          <w:sz w:val="24"/>
          <w:szCs w:val="24"/>
          <w:lang w:eastAsia="pl-PL"/>
        </w:rPr>
        <w:t>Pzp</w:t>
      </w:r>
      <w:proofErr w:type="spellEnd"/>
      <w:r w:rsidRPr="00E86D3C">
        <w:rPr>
          <w:rFonts w:ascii="Times New Roman" w:eastAsia="Times New Roman" w:hAnsi="Times New Roman" w:cs="Times New Roman"/>
          <w:color w:val="000000"/>
          <w:sz w:val="24"/>
          <w:szCs w:val="24"/>
          <w:lang w:eastAsia="pl-PL"/>
        </w:rPr>
        <w:t xml:space="preserve"> zobowiązany jest złożyć w odniesieniu do tych podmiotów dokumenty wymienione w pkt. a i b.</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III.5) WYKAZ OŚWIADCZEŃ LUB DOKUMENTÓW SKŁADANYCH PRZEZ WYKONAWCĘ W POSTĘPOWANIU NA WEZWANIE ZAMAWIAJACEGO W CELU POTWIERDZENIA OKOLICZNOŚCI, O KTÓRYCH MOWA W ART. 25 UST. 1 PKT 1 USTAWY PZP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III.5.1) W ZAKRESIE SPEŁNIANIA WARUNKÓW UDZIAŁU W POSTĘPOWANIU:</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t xml:space="preserve">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 inne dokumenty wystawione przez podmiot, na rzecz którego roboty budowlane były wykonywane a jeżeli z uzasadnionej przyczyny o obiektywnym charakterze wykonawca nie jest w stanie uzyskać tych dokumentów - inne dokumenty. b. Wykaz osób skierowanych przez wykonawcę do realizacji zamówienia publicznego, w szczególności odpowiedzialnych za świadczenie usług, kontrolę jakości lub kierowanie robotami budowlanymi , wraz z informacja na temat ich kwalifikacji zawodowych, uprawnień doświadczenia i wykształcenia niezbędnych do wykonania zamówienia publicznego, a także zakresu wykonywanych przez nie czynności oraz informacją o podstawie dysponowania tymi osobami. W przypadku wykonawców występujących wspólnie dokumenty wymienione powyżej składa ten lub ci z Wykonawców, </w:t>
      </w:r>
      <w:r w:rsidRPr="00E86D3C">
        <w:rPr>
          <w:rFonts w:ascii="Times New Roman" w:eastAsia="Times New Roman" w:hAnsi="Times New Roman" w:cs="Times New Roman"/>
          <w:color w:val="000000"/>
          <w:sz w:val="24"/>
          <w:szCs w:val="24"/>
          <w:lang w:eastAsia="pl-PL"/>
        </w:rPr>
        <w:lastRenderedPageBreak/>
        <w:t>którzy w imieniu wszystkich Wykonawców będą spełniać warunki.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III.5.2) W ZAKRESIE KRYTERIÓW SELEKCJI:</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III.6) WYKAZ OŚWIADCZEŃ LUB DOKUMENTÓW SKŁADANYCH PRZEZ WYKONAWCĘ W POSTĘPOWANIU NA WEZWANIE ZAMAWIAJACEGO W CELU POTWIERDZENIA OKOLICZNOŚCI, O KTÓRYCH MOWA W ART. 25 UST. 1 PKT 2 USTAWY PZP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III.7) INNE DOKUMENTY NIE WYMIENIONE W pkt III.3) - III.6)</w:t>
      </w:r>
    </w:p>
    <w:p w:rsidR="00E86D3C" w:rsidRPr="00E86D3C" w:rsidRDefault="00E86D3C" w:rsidP="00E86D3C">
      <w:pPr>
        <w:spacing w:after="0" w:line="450" w:lineRule="atLeast"/>
        <w:rPr>
          <w:rFonts w:ascii="Times New Roman" w:eastAsia="Times New Roman" w:hAnsi="Times New Roman" w:cs="Times New Roman"/>
          <w:b/>
          <w:bCs/>
          <w:color w:val="000000"/>
          <w:sz w:val="24"/>
          <w:szCs w:val="24"/>
          <w:lang w:eastAsia="pl-PL"/>
        </w:rPr>
      </w:pPr>
      <w:r w:rsidRPr="00E86D3C">
        <w:rPr>
          <w:rFonts w:ascii="Times New Roman" w:eastAsia="Times New Roman" w:hAnsi="Times New Roman" w:cs="Times New Roman"/>
          <w:b/>
          <w:bCs/>
          <w:color w:val="000000"/>
          <w:sz w:val="24"/>
          <w:szCs w:val="24"/>
          <w:u w:val="single"/>
          <w:lang w:eastAsia="pl-PL"/>
        </w:rPr>
        <w:t>SEKCJA IV: PROCEDURA</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IV.1) OPIS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IV.1.1) Tryb udzielenia zamówienia: </w:t>
      </w:r>
      <w:r w:rsidRPr="00E86D3C">
        <w:rPr>
          <w:rFonts w:ascii="Times New Roman" w:eastAsia="Times New Roman" w:hAnsi="Times New Roman" w:cs="Times New Roman"/>
          <w:color w:val="000000"/>
          <w:sz w:val="24"/>
          <w:szCs w:val="24"/>
          <w:lang w:eastAsia="pl-PL"/>
        </w:rPr>
        <w:t>Przetarg nieograniczony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IV.1.2) Zamawiający żąda wniesienia wadium:</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 </w:t>
      </w:r>
      <w:r w:rsidRPr="00E86D3C">
        <w:rPr>
          <w:rFonts w:ascii="Times New Roman" w:eastAsia="Times New Roman" w:hAnsi="Times New Roman" w:cs="Times New Roman"/>
          <w:color w:val="000000"/>
          <w:sz w:val="24"/>
          <w:szCs w:val="24"/>
          <w:lang w:eastAsia="pl-PL"/>
        </w:rPr>
        <w:br/>
        <w:t>Informacja na temat wadium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IV.1.3) Przewiduje się udzielenie zaliczek na poczet wykonania zamówienia:</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 </w:t>
      </w:r>
      <w:r w:rsidRPr="00E86D3C">
        <w:rPr>
          <w:rFonts w:ascii="Times New Roman" w:eastAsia="Times New Roman" w:hAnsi="Times New Roman" w:cs="Times New Roman"/>
          <w:color w:val="000000"/>
          <w:sz w:val="24"/>
          <w:szCs w:val="24"/>
          <w:lang w:eastAsia="pl-PL"/>
        </w:rPr>
        <w:br/>
        <w:t>Należy podać informacje na temat udzielania zaliczek: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IV.1.4) Wymaga się złożenia ofert w postaci katalogów elektronicznych lub dołączenia do ofert katalogów elektronicznych:</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 </w:t>
      </w:r>
      <w:r w:rsidRPr="00E86D3C">
        <w:rPr>
          <w:rFonts w:ascii="Times New Roman" w:eastAsia="Times New Roman" w:hAnsi="Times New Roman" w:cs="Times New Roman"/>
          <w:color w:val="000000"/>
          <w:sz w:val="24"/>
          <w:szCs w:val="24"/>
          <w:lang w:eastAsia="pl-PL"/>
        </w:rPr>
        <w:br/>
        <w:t>Dopuszcza się złożenie ofert w postaci katalogów elektronicznych lub dołączenia do ofert katalogów elektronicznych: </w:t>
      </w:r>
      <w:r w:rsidRPr="00E86D3C">
        <w:rPr>
          <w:rFonts w:ascii="Times New Roman" w:eastAsia="Times New Roman" w:hAnsi="Times New Roman" w:cs="Times New Roman"/>
          <w:color w:val="000000"/>
          <w:sz w:val="24"/>
          <w:szCs w:val="24"/>
          <w:lang w:eastAsia="pl-PL"/>
        </w:rPr>
        <w:br/>
        <w:t>Nie </w:t>
      </w:r>
      <w:r w:rsidRPr="00E86D3C">
        <w:rPr>
          <w:rFonts w:ascii="Times New Roman" w:eastAsia="Times New Roman" w:hAnsi="Times New Roman" w:cs="Times New Roman"/>
          <w:color w:val="000000"/>
          <w:sz w:val="24"/>
          <w:szCs w:val="24"/>
          <w:lang w:eastAsia="pl-PL"/>
        </w:rPr>
        <w:br/>
        <w:t>Informacje dodatkowe: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IV.1.5.) Wymaga się złożenia oferty wariantowej:</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Nie </w:t>
      </w:r>
      <w:r w:rsidRPr="00E86D3C">
        <w:rPr>
          <w:rFonts w:ascii="Times New Roman" w:eastAsia="Times New Roman" w:hAnsi="Times New Roman" w:cs="Times New Roman"/>
          <w:color w:val="000000"/>
          <w:sz w:val="24"/>
          <w:szCs w:val="24"/>
          <w:lang w:eastAsia="pl-PL"/>
        </w:rPr>
        <w:br/>
        <w:t>Dopuszcza się złożenie oferty wariantowej </w:t>
      </w:r>
      <w:r w:rsidRPr="00E86D3C">
        <w:rPr>
          <w:rFonts w:ascii="Times New Roman" w:eastAsia="Times New Roman" w:hAnsi="Times New Roman" w:cs="Times New Roman"/>
          <w:color w:val="000000"/>
          <w:sz w:val="24"/>
          <w:szCs w:val="24"/>
          <w:lang w:eastAsia="pl-PL"/>
        </w:rPr>
        <w:br/>
        <w:t>Nie </w:t>
      </w:r>
      <w:r w:rsidRPr="00E86D3C">
        <w:rPr>
          <w:rFonts w:ascii="Times New Roman" w:eastAsia="Times New Roman" w:hAnsi="Times New Roman" w:cs="Times New Roman"/>
          <w:color w:val="000000"/>
          <w:sz w:val="24"/>
          <w:szCs w:val="24"/>
          <w:lang w:eastAsia="pl-PL"/>
        </w:rPr>
        <w:br/>
        <w:t>Złożenie oferty wariantowej dopuszcza się tylko z jednoczesnym złożeniem oferty zasadniczej: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 xml:space="preserve">IV.1.6) Przewidywana liczba wykonawców, którzy zostaną zaproszeni do udziału w </w:t>
      </w:r>
      <w:r w:rsidRPr="00E86D3C">
        <w:rPr>
          <w:rFonts w:ascii="Times New Roman" w:eastAsia="Times New Roman" w:hAnsi="Times New Roman" w:cs="Times New Roman"/>
          <w:b/>
          <w:bCs/>
          <w:color w:val="000000"/>
          <w:sz w:val="24"/>
          <w:szCs w:val="24"/>
          <w:lang w:eastAsia="pl-PL"/>
        </w:rPr>
        <w:lastRenderedPageBreak/>
        <w:t>postępowaniu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i/>
          <w:iCs/>
          <w:color w:val="000000"/>
          <w:sz w:val="24"/>
          <w:szCs w:val="24"/>
          <w:lang w:eastAsia="pl-PL"/>
        </w:rPr>
        <w:t>(przetarg ograniczony, negocjacje z ogłoszeniem, dialog konkurencyjny, partnerstwo innowacyjne)</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Liczba wykonawców   </w:t>
      </w:r>
      <w:r w:rsidRPr="00E86D3C">
        <w:rPr>
          <w:rFonts w:ascii="Times New Roman" w:eastAsia="Times New Roman" w:hAnsi="Times New Roman" w:cs="Times New Roman"/>
          <w:color w:val="000000"/>
          <w:sz w:val="24"/>
          <w:szCs w:val="24"/>
          <w:lang w:eastAsia="pl-PL"/>
        </w:rPr>
        <w:br/>
        <w:t>Przewidywana minimalna liczba wykonawców </w:t>
      </w:r>
      <w:r w:rsidRPr="00E86D3C">
        <w:rPr>
          <w:rFonts w:ascii="Times New Roman" w:eastAsia="Times New Roman" w:hAnsi="Times New Roman" w:cs="Times New Roman"/>
          <w:color w:val="000000"/>
          <w:sz w:val="24"/>
          <w:szCs w:val="24"/>
          <w:lang w:eastAsia="pl-PL"/>
        </w:rPr>
        <w:br/>
        <w:t>Maksymalna liczba wykonawców   </w:t>
      </w:r>
      <w:r w:rsidRPr="00E86D3C">
        <w:rPr>
          <w:rFonts w:ascii="Times New Roman" w:eastAsia="Times New Roman" w:hAnsi="Times New Roman" w:cs="Times New Roman"/>
          <w:color w:val="000000"/>
          <w:sz w:val="24"/>
          <w:szCs w:val="24"/>
          <w:lang w:eastAsia="pl-PL"/>
        </w:rPr>
        <w:br/>
        <w:t>Kryteria selekcji wykonawców: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IV.1.7) Informacje na temat umowy ramowej lub dynamicznego systemu zakupów:</w:t>
      </w:r>
    </w:p>
    <w:p w:rsidR="00E86D3C" w:rsidRPr="00E86D3C" w:rsidRDefault="00670760" w:rsidP="00E86D3C">
      <w:pPr>
        <w:spacing w:after="0" w:line="450" w:lineRule="atLeas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Umowa ramowa będzie zawarta: </w:t>
      </w:r>
      <w:r>
        <w:rPr>
          <w:rFonts w:ascii="Times New Roman" w:eastAsia="Times New Roman" w:hAnsi="Times New Roman" w:cs="Times New Roman"/>
          <w:color w:val="000000"/>
          <w:sz w:val="24"/>
          <w:szCs w:val="24"/>
          <w:lang w:eastAsia="pl-PL"/>
        </w:rPr>
        <w:br/>
      </w:r>
      <w:r w:rsidR="00E86D3C" w:rsidRPr="00E86D3C">
        <w:rPr>
          <w:rFonts w:ascii="Times New Roman" w:eastAsia="Times New Roman" w:hAnsi="Times New Roman" w:cs="Times New Roman"/>
          <w:color w:val="000000"/>
          <w:sz w:val="24"/>
          <w:szCs w:val="24"/>
          <w:lang w:eastAsia="pl-PL"/>
        </w:rPr>
        <w:t>Czy przewiduje się ograniczenie lic</w:t>
      </w:r>
      <w:r>
        <w:rPr>
          <w:rFonts w:ascii="Times New Roman" w:eastAsia="Times New Roman" w:hAnsi="Times New Roman" w:cs="Times New Roman"/>
          <w:color w:val="000000"/>
          <w:sz w:val="24"/>
          <w:szCs w:val="24"/>
          <w:lang w:eastAsia="pl-PL"/>
        </w:rPr>
        <w:t>zby uczestników umowy ramowej: </w:t>
      </w:r>
      <w:r w:rsidR="00E86D3C" w:rsidRPr="00E86D3C">
        <w:rPr>
          <w:rFonts w:ascii="Times New Roman" w:eastAsia="Times New Roman" w:hAnsi="Times New Roman" w:cs="Times New Roman"/>
          <w:color w:val="000000"/>
          <w:sz w:val="24"/>
          <w:szCs w:val="24"/>
          <w:lang w:eastAsia="pl-PL"/>
        </w:rPr>
        <w:br/>
        <w:t>Przewidziana maksymalna lic</w:t>
      </w:r>
      <w:r>
        <w:rPr>
          <w:rFonts w:ascii="Times New Roman" w:eastAsia="Times New Roman" w:hAnsi="Times New Roman" w:cs="Times New Roman"/>
          <w:color w:val="000000"/>
          <w:sz w:val="24"/>
          <w:szCs w:val="24"/>
          <w:lang w:eastAsia="pl-PL"/>
        </w:rPr>
        <w:t>zba uczestników umowy ramowej: </w:t>
      </w:r>
      <w:r w:rsidR="00E86D3C" w:rsidRPr="00E86D3C">
        <w:rPr>
          <w:rFonts w:ascii="Times New Roman" w:eastAsia="Times New Roman" w:hAnsi="Times New Roman" w:cs="Times New Roman"/>
          <w:color w:val="000000"/>
          <w:sz w:val="24"/>
          <w:szCs w:val="24"/>
          <w:lang w:eastAsia="pl-PL"/>
        </w:rPr>
        <w:br/>
        <w:t>I</w:t>
      </w:r>
      <w:r>
        <w:rPr>
          <w:rFonts w:ascii="Times New Roman" w:eastAsia="Times New Roman" w:hAnsi="Times New Roman" w:cs="Times New Roman"/>
          <w:color w:val="000000"/>
          <w:sz w:val="24"/>
          <w:szCs w:val="24"/>
          <w:lang w:eastAsia="pl-PL"/>
        </w:rPr>
        <w:t>nformacje dodatkowe: </w:t>
      </w:r>
      <w:r w:rsidR="00E86D3C" w:rsidRPr="00E86D3C">
        <w:rPr>
          <w:rFonts w:ascii="Times New Roman" w:eastAsia="Times New Roman" w:hAnsi="Times New Roman" w:cs="Times New Roman"/>
          <w:color w:val="000000"/>
          <w:sz w:val="24"/>
          <w:szCs w:val="24"/>
          <w:lang w:eastAsia="pl-PL"/>
        </w:rPr>
        <w:br/>
        <w:t>Zamówienie obejmuje ustanowienie</w:t>
      </w:r>
      <w:r>
        <w:rPr>
          <w:rFonts w:ascii="Times New Roman" w:eastAsia="Times New Roman" w:hAnsi="Times New Roman" w:cs="Times New Roman"/>
          <w:color w:val="000000"/>
          <w:sz w:val="24"/>
          <w:szCs w:val="24"/>
          <w:lang w:eastAsia="pl-PL"/>
        </w:rPr>
        <w:t xml:space="preserve"> dynamicznego systemu zakupów: </w:t>
      </w:r>
      <w:r w:rsidR="00E86D3C" w:rsidRPr="00E86D3C">
        <w:rPr>
          <w:rFonts w:ascii="Times New Roman" w:eastAsia="Times New Roman" w:hAnsi="Times New Roman" w:cs="Times New Roman"/>
          <w:color w:val="000000"/>
          <w:sz w:val="24"/>
          <w:szCs w:val="24"/>
          <w:lang w:eastAsia="pl-PL"/>
        </w:rPr>
        <w:br/>
        <w:t>Adres strony internetowej, na której będą zamieszczone dodatkowe informacje dotyczące dynamicznego systemu zakupów: </w:t>
      </w:r>
      <w:r w:rsidR="00E86D3C" w:rsidRPr="00E86D3C">
        <w:rPr>
          <w:rFonts w:ascii="Times New Roman" w:eastAsia="Times New Roman" w:hAnsi="Times New Roman" w:cs="Times New Roman"/>
          <w:color w:val="000000"/>
          <w:sz w:val="24"/>
          <w:szCs w:val="24"/>
          <w:lang w:eastAsia="pl-PL"/>
        </w:rPr>
        <w:br/>
      </w:r>
      <w:r>
        <w:rPr>
          <w:rFonts w:ascii="Times New Roman" w:eastAsia="Times New Roman" w:hAnsi="Times New Roman" w:cs="Times New Roman"/>
          <w:color w:val="000000"/>
          <w:sz w:val="24"/>
          <w:szCs w:val="24"/>
          <w:lang w:eastAsia="pl-PL"/>
        </w:rPr>
        <w:t>Informacje dodatkowe: </w:t>
      </w:r>
      <w:r w:rsidR="00E86D3C" w:rsidRPr="00E86D3C">
        <w:rPr>
          <w:rFonts w:ascii="Times New Roman" w:eastAsia="Times New Roman" w:hAnsi="Times New Roman" w:cs="Times New Roman"/>
          <w:color w:val="000000"/>
          <w:sz w:val="24"/>
          <w:szCs w:val="24"/>
          <w:lang w:eastAsia="pl-PL"/>
        </w:rPr>
        <w:br/>
        <w:t>W ramach umowy ramowej/dynamicznego systemu zakupów dopuszcza się złożenie ofert w for</w:t>
      </w:r>
      <w:r>
        <w:rPr>
          <w:rFonts w:ascii="Times New Roman" w:eastAsia="Times New Roman" w:hAnsi="Times New Roman" w:cs="Times New Roman"/>
          <w:color w:val="000000"/>
          <w:sz w:val="24"/>
          <w:szCs w:val="24"/>
          <w:lang w:eastAsia="pl-PL"/>
        </w:rPr>
        <w:t>mie katalogów elektronicznych: </w:t>
      </w:r>
      <w:r w:rsidR="00E86D3C" w:rsidRPr="00E86D3C">
        <w:rPr>
          <w:rFonts w:ascii="Times New Roman" w:eastAsia="Times New Roman" w:hAnsi="Times New Roman" w:cs="Times New Roman"/>
          <w:color w:val="000000"/>
          <w:sz w:val="24"/>
          <w:szCs w:val="24"/>
          <w:lang w:eastAsia="pl-PL"/>
        </w:rPr>
        <w:br/>
        <w:t>Przewiduje się pobranie ze złożonych katalogów elektronicznych informacji potrzebnych do sporządzenia ofert w ramach umowy ramowej/dynamicznego systemu zakupów: </w:t>
      </w:r>
      <w:r w:rsidR="00E86D3C" w:rsidRPr="00E86D3C">
        <w:rPr>
          <w:rFonts w:ascii="Times New Roman" w:eastAsia="Times New Roman" w:hAnsi="Times New Roman" w:cs="Times New Roman"/>
          <w:color w:val="000000"/>
          <w:sz w:val="24"/>
          <w:szCs w:val="24"/>
          <w:lang w:eastAsia="pl-PL"/>
        </w:rPr>
        <w:br/>
      </w:r>
      <w:r w:rsidR="00E86D3C" w:rsidRPr="00E86D3C">
        <w:rPr>
          <w:rFonts w:ascii="Times New Roman" w:eastAsia="Times New Roman" w:hAnsi="Times New Roman" w:cs="Times New Roman"/>
          <w:b/>
          <w:bCs/>
          <w:color w:val="000000"/>
          <w:sz w:val="24"/>
          <w:szCs w:val="24"/>
          <w:lang w:eastAsia="pl-PL"/>
        </w:rPr>
        <w:t>IV.1.8) Aukcja elektroniczna </w:t>
      </w:r>
      <w:r w:rsidR="00E86D3C" w:rsidRPr="00E86D3C">
        <w:rPr>
          <w:rFonts w:ascii="Times New Roman" w:eastAsia="Times New Roman" w:hAnsi="Times New Roman" w:cs="Times New Roman"/>
          <w:color w:val="000000"/>
          <w:sz w:val="24"/>
          <w:szCs w:val="24"/>
          <w:lang w:eastAsia="pl-PL"/>
        </w:rPr>
        <w:br/>
      </w:r>
      <w:r w:rsidR="00E86D3C" w:rsidRPr="00E86D3C">
        <w:rPr>
          <w:rFonts w:ascii="Times New Roman" w:eastAsia="Times New Roman" w:hAnsi="Times New Roman" w:cs="Times New Roman"/>
          <w:b/>
          <w:bCs/>
          <w:color w:val="000000"/>
          <w:sz w:val="24"/>
          <w:szCs w:val="24"/>
          <w:lang w:eastAsia="pl-PL"/>
        </w:rPr>
        <w:t>Przewidziane jest przeprowadzenie aukcji elektronicznej </w:t>
      </w:r>
      <w:r w:rsidR="00E86D3C" w:rsidRPr="00E86D3C">
        <w:rPr>
          <w:rFonts w:ascii="Times New Roman" w:eastAsia="Times New Roman" w:hAnsi="Times New Roman" w:cs="Times New Roman"/>
          <w:i/>
          <w:iCs/>
          <w:color w:val="000000"/>
          <w:sz w:val="24"/>
          <w:szCs w:val="24"/>
          <w:lang w:eastAsia="pl-PL"/>
        </w:rPr>
        <w:t>(przetarg nieograniczony, przetarg ograniczony, negocjacje z ogłoszeniem) </w:t>
      </w:r>
      <w:r w:rsidR="00E86D3C" w:rsidRPr="00E86D3C">
        <w:rPr>
          <w:rFonts w:ascii="Times New Roman" w:eastAsia="Times New Roman" w:hAnsi="Times New Roman" w:cs="Times New Roman"/>
          <w:color w:val="000000"/>
          <w:sz w:val="24"/>
          <w:szCs w:val="24"/>
          <w:lang w:eastAsia="pl-PL"/>
        </w:rPr>
        <w:br/>
        <w:t>Należy podać adres strony internetowej, na któ</w:t>
      </w:r>
      <w:r>
        <w:rPr>
          <w:rFonts w:ascii="Times New Roman" w:eastAsia="Times New Roman" w:hAnsi="Times New Roman" w:cs="Times New Roman"/>
          <w:color w:val="000000"/>
          <w:sz w:val="24"/>
          <w:szCs w:val="24"/>
          <w:lang w:eastAsia="pl-PL"/>
        </w:rPr>
        <w:t>rej aukcja będzie prowadzona: </w:t>
      </w:r>
      <w:r>
        <w:rPr>
          <w:rFonts w:ascii="Times New Roman" w:eastAsia="Times New Roman" w:hAnsi="Times New Roman" w:cs="Times New Roman"/>
          <w:color w:val="000000"/>
          <w:sz w:val="24"/>
          <w:szCs w:val="24"/>
          <w:lang w:eastAsia="pl-PL"/>
        </w:rPr>
        <w:br/>
      </w:r>
      <w:r w:rsidR="00E86D3C" w:rsidRPr="00E86D3C">
        <w:rPr>
          <w:rFonts w:ascii="Times New Roman" w:eastAsia="Times New Roman" w:hAnsi="Times New Roman" w:cs="Times New Roman"/>
          <w:b/>
          <w:bCs/>
          <w:color w:val="000000"/>
          <w:sz w:val="24"/>
          <w:szCs w:val="24"/>
          <w:lang w:eastAsia="pl-PL"/>
        </w:rPr>
        <w:t>Należy wskazać elementy, których wartości będą przedmiotem aukcji elektronicznej: </w:t>
      </w:r>
      <w:r w:rsidR="00E86D3C" w:rsidRPr="00E86D3C">
        <w:rPr>
          <w:rFonts w:ascii="Times New Roman" w:eastAsia="Times New Roman" w:hAnsi="Times New Roman" w:cs="Times New Roman"/>
          <w:color w:val="000000"/>
          <w:sz w:val="24"/>
          <w:szCs w:val="24"/>
          <w:lang w:eastAsia="pl-PL"/>
        </w:rPr>
        <w:br/>
      </w:r>
      <w:r w:rsidR="00E86D3C" w:rsidRPr="00E86D3C">
        <w:rPr>
          <w:rFonts w:ascii="Times New Roman" w:eastAsia="Times New Roman" w:hAnsi="Times New Roman" w:cs="Times New Roman"/>
          <w:b/>
          <w:bCs/>
          <w:color w:val="000000"/>
          <w:sz w:val="24"/>
          <w:szCs w:val="24"/>
          <w:lang w:eastAsia="pl-PL"/>
        </w:rPr>
        <w:t>Przewiduje się ograniczenia co do przedstawionych wartości, wynikające z opisu przedmiotu zamówienia:</w:t>
      </w:r>
      <w:r>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br/>
      </w:r>
      <w:r w:rsidR="00E86D3C" w:rsidRPr="00E86D3C">
        <w:rPr>
          <w:rFonts w:ascii="Times New Roman" w:eastAsia="Times New Roman" w:hAnsi="Times New Roman" w:cs="Times New Roman"/>
          <w:color w:val="000000"/>
          <w:sz w:val="24"/>
          <w:szCs w:val="24"/>
          <w:lang w:eastAsia="pl-PL"/>
        </w:rPr>
        <w:t>Należy podać, które informacje zostaną udostępnione wykonawcom w trakcie aukcji elektronicznej oraz jaki będzie termin ich udostępnienia: </w:t>
      </w:r>
      <w:r w:rsidR="00E86D3C" w:rsidRPr="00E86D3C">
        <w:rPr>
          <w:rFonts w:ascii="Times New Roman" w:eastAsia="Times New Roman" w:hAnsi="Times New Roman" w:cs="Times New Roman"/>
          <w:color w:val="000000"/>
          <w:sz w:val="24"/>
          <w:szCs w:val="24"/>
          <w:lang w:eastAsia="pl-PL"/>
        </w:rPr>
        <w:br/>
        <w:t>Informacje dotyczące przebiegu aukcji elektronicznej: </w:t>
      </w:r>
      <w:r w:rsidR="00E86D3C" w:rsidRPr="00E86D3C">
        <w:rPr>
          <w:rFonts w:ascii="Times New Roman" w:eastAsia="Times New Roman" w:hAnsi="Times New Roman" w:cs="Times New Roman"/>
          <w:color w:val="000000"/>
          <w:sz w:val="24"/>
          <w:szCs w:val="24"/>
          <w:lang w:eastAsia="pl-PL"/>
        </w:rPr>
        <w:br/>
        <w:t xml:space="preserve">Jaki jest przewidziany sposób postępowania w toku aukcji elektronicznej i jakie będą </w:t>
      </w:r>
      <w:r w:rsidR="00E86D3C" w:rsidRPr="00E86D3C">
        <w:rPr>
          <w:rFonts w:ascii="Times New Roman" w:eastAsia="Times New Roman" w:hAnsi="Times New Roman" w:cs="Times New Roman"/>
          <w:color w:val="000000"/>
          <w:sz w:val="24"/>
          <w:szCs w:val="24"/>
          <w:lang w:eastAsia="pl-PL"/>
        </w:rPr>
        <w:lastRenderedPageBreak/>
        <w:t>warunki, na jakich wykonawcy będą mogli licytować (minimalne wysokości postąpień): </w:t>
      </w:r>
      <w:r w:rsidR="00E86D3C" w:rsidRPr="00E86D3C">
        <w:rPr>
          <w:rFonts w:ascii="Times New Roman" w:eastAsia="Times New Roman" w:hAnsi="Times New Roman" w:cs="Times New Roman"/>
          <w:color w:val="000000"/>
          <w:sz w:val="24"/>
          <w:szCs w:val="24"/>
          <w:lang w:eastAsia="pl-PL"/>
        </w:rPr>
        <w:br/>
        <w:t>Informacje dotyczące wykorzystywanego sprzętu elektronicznego, rozwiązań i specyfikacji technicznych w zakresie połączeń: </w:t>
      </w:r>
      <w:r w:rsidR="00E86D3C" w:rsidRPr="00E86D3C">
        <w:rPr>
          <w:rFonts w:ascii="Times New Roman" w:eastAsia="Times New Roman" w:hAnsi="Times New Roman" w:cs="Times New Roman"/>
          <w:color w:val="000000"/>
          <w:sz w:val="24"/>
          <w:szCs w:val="24"/>
          <w:lang w:eastAsia="pl-PL"/>
        </w:rPr>
        <w:br/>
        <w:t>Wymagania dotyczące rejestracji i identyfikacji wykonawców w aukcji elektronicznej: </w:t>
      </w:r>
      <w:r w:rsidR="00E86D3C" w:rsidRPr="00E86D3C">
        <w:rPr>
          <w:rFonts w:ascii="Times New Roman" w:eastAsia="Times New Roman" w:hAnsi="Times New Roman" w:cs="Times New Roman"/>
          <w:color w:val="000000"/>
          <w:sz w:val="24"/>
          <w:szCs w:val="24"/>
          <w:lang w:eastAsia="pl-PL"/>
        </w:rPr>
        <w:br/>
        <w:t>Informacje o liczbie etapów aukcji elektronicznej i czasie ich trwania:</w:t>
      </w:r>
    </w:p>
    <w:p w:rsidR="00E86D3C" w:rsidRPr="00E86D3C" w:rsidRDefault="00670760" w:rsidP="00E86D3C">
      <w:pPr>
        <w:spacing w:after="0" w:line="450" w:lineRule="atLeas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Czas trwania: </w:t>
      </w:r>
      <w:r>
        <w:rPr>
          <w:rFonts w:ascii="Times New Roman" w:eastAsia="Times New Roman" w:hAnsi="Times New Roman" w:cs="Times New Roman"/>
          <w:color w:val="000000"/>
          <w:sz w:val="24"/>
          <w:szCs w:val="24"/>
          <w:lang w:eastAsia="pl-PL"/>
        </w:rPr>
        <w:br/>
      </w:r>
      <w:r w:rsidR="00E86D3C" w:rsidRPr="00E86D3C">
        <w:rPr>
          <w:rFonts w:ascii="Times New Roman" w:eastAsia="Times New Roman" w:hAnsi="Times New Roman" w:cs="Times New Roman"/>
          <w:color w:val="000000"/>
          <w:sz w:val="24"/>
          <w:szCs w:val="24"/>
          <w:lang w:eastAsia="pl-PL"/>
        </w:rPr>
        <w:t>Czy wykonawcy, którzy nie złożyli nowych postąpień, zostaną zakwalifikowani do następnego etapu: </w:t>
      </w:r>
      <w:r w:rsidR="00E86D3C" w:rsidRPr="00E86D3C">
        <w:rPr>
          <w:rFonts w:ascii="Times New Roman" w:eastAsia="Times New Roman" w:hAnsi="Times New Roman" w:cs="Times New Roman"/>
          <w:color w:val="000000"/>
          <w:sz w:val="24"/>
          <w:szCs w:val="24"/>
          <w:lang w:eastAsia="pl-PL"/>
        </w:rPr>
        <w:br/>
        <w:t>Warunki zamknięcia aukcji elektronicznej: </w:t>
      </w:r>
      <w:r w:rsidR="00E86D3C" w:rsidRPr="00E86D3C">
        <w:rPr>
          <w:rFonts w:ascii="Times New Roman" w:eastAsia="Times New Roman" w:hAnsi="Times New Roman" w:cs="Times New Roman"/>
          <w:color w:val="000000"/>
          <w:sz w:val="24"/>
          <w:szCs w:val="24"/>
          <w:lang w:eastAsia="pl-PL"/>
        </w:rPr>
        <w:br/>
      </w:r>
      <w:r w:rsidR="00E86D3C" w:rsidRPr="00E86D3C">
        <w:rPr>
          <w:rFonts w:ascii="Times New Roman" w:eastAsia="Times New Roman" w:hAnsi="Times New Roman" w:cs="Times New Roman"/>
          <w:b/>
          <w:bCs/>
          <w:color w:val="000000"/>
          <w:sz w:val="24"/>
          <w:szCs w:val="24"/>
          <w:lang w:eastAsia="pl-PL"/>
        </w:rPr>
        <w:t>IV.2) KRYTERIA OCENY OFERT </w:t>
      </w:r>
      <w:r w:rsidR="00E86D3C" w:rsidRPr="00E86D3C">
        <w:rPr>
          <w:rFonts w:ascii="Times New Roman" w:eastAsia="Times New Roman" w:hAnsi="Times New Roman" w:cs="Times New Roman"/>
          <w:color w:val="000000"/>
          <w:sz w:val="24"/>
          <w:szCs w:val="24"/>
          <w:lang w:eastAsia="pl-PL"/>
        </w:rPr>
        <w:br/>
      </w:r>
      <w:r w:rsidR="00E86D3C" w:rsidRPr="00E86D3C">
        <w:rPr>
          <w:rFonts w:ascii="Times New Roman" w:eastAsia="Times New Roman" w:hAnsi="Times New Roman" w:cs="Times New Roman"/>
          <w:b/>
          <w:bCs/>
          <w:color w:val="000000"/>
          <w:sz w:val="24"/>
          <w:szCs w:val="24"/>
          <w:lang w:eastAsia="pl-PL"/>
        </w:rPr>
        <w:t>IV.2.1) Kryteria oceny ofert: </w:t>
      </w:r>
      <w:r w:rsidR="00E86D3C" w:rsidRPr="00E86D3C">
        <w:rPr>
          <w:rFonts w:ascii="Times New Roman" w:eastAsia="Times New Roman" w:hAnsi="Times New Roman" w:cs="Times New Roman"/>
          <w:color w:val="000000"/>
          <w:sz w:val="24"/>
          <w:szCs w:val="24"/>
          <w:lang w:eastAsia="pl-PL"/>
        </w:rPr>
        <w:br/>
      </w:r>
      <w:r w:rsidR="00E86D3C" w:rsidRPr="00E86D3C">
        <w:rPr>
          <w:rFonts w:ascii="Times New Roman" w:eastAsia="Times New Roman" w:hAnsi="Times New Roman" w:cs="Times New Roman"/>
          <w:b/>
          <w:bCs/>
          <w:color w:val="000000"/>
          <w:sz w:val="24"/>
          <w:szCs w:val="24"/>
          <w:lang w:eastAsia="pl-PL"/>
        </w:rPr>
        <w:t>IV.2.2) Kryteria</w:t>
      </w:r>
      <w:r w:rsidR="00E86D3C" w:rsidRPr="00E86D3C">
        <w:rPr>
          <w:rFonts w:ascii="Times New Roman" w:eastAsia="Times New Roman" w:hAnsi="Times New Roman" w:cs="Times New Roman"/>
          <w:color w:val="000000"/>
          <w:sz w:val="24"/>
          <w:szCs w:val="24"/>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0"/>
        <w:gridCol w:w="1016"/>
      </w:tblGrid>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Znaczenie</w:t>
            </w:r>
          </w:p>
        </w:tc>
      </w:tr>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60,00</w:t>
            </w:r>
          </w:p>
        </w:tc>
      </w:tr>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30,00</w:t>
            </w:r>
          </w:p>
        </w:tc>
      </w:tr>
      <w:tr w:rsidR="00E86D3C" w:rsidRPr="00E86D3C" w:rsidTr="00E86D3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Termin wykonania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6D3C" w:rsidRPr="00E86D3C" w:rsidRDefault="00E86D3C" w:rsidP="00E86D3C">
            <w:pPr>
              <w:spacing w:after="0" w:line="240" w:lineRule="auto"/>
              <w:rPr>
                <w:rFonts w:ascii="Times New Roman" w:eastAsia="Times New Roman" w:hAnsi="Times New Roman" w:cs="Times New Roman"/>
                <w:sz w:val="24"/>
                <w:szCs w:val="24"/>
                <w:lang w:eastAsia="pl-PL"/>
              </w:rPr>
            </w:pPr>
            <w:r w:rsidRPr="00E86D3C">
              <w:rPr>
                <w:rFonts w:ascii="Times New Roman" w:eastAsia="Times New Roman" w:hAnsi="Times New Roman" w:cs="Times New Roman"/>
                <w:sz w:val="24"/>
                <w:szCs w:val="24"/>
                <w:lang w:eastAsia="pl-PL"/>
              </w:rPr>
              <w:t>10,00</w:t>
            </w:r>
          </w:p>
        </w:tc>
      </w:tr>
    </w:tbl>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E86D3C">
        <w:rPr>
          <w:rFonts w:ascii="Times New Roman" w:eastAsia="Times New Roman" w:hAnsi="Times New Roman" w:cs="Times New Roman"/>
          <w:b/>
          <w:bCs/>
          <w:color w:val="000000"/>
          <w:sz w:val="24"/>
          <w:szCs w:val="24"/>
          <w:lang w:eastAsia="pl-PL"/>
        </w:rPr>
        <w:t>Pzp</w:t>
      </w:r>
      <w:proofErr w:type="spellEnd"/>
      <w:r w:rsidRPr="00E86D3C">
        <w:rPr>
          <w:rFonts w:ascii="Times New Roman" w:eastAsia="Times New Roman" w:hAnsi="Times New Roman" w:cs="Times New Roman"/>
          <w:b/>
          <w:bCs/>
          <w:color w:val="000000"/>
          <w:sz w:val="24"/>
          <w:szCs w:val="24"/>
          <w:lang w:eastAsia="pl-PL"/>
        </w:rPr>
        <w:t> </w:t>
      </w:r>
      <w:r w:rsidR="00670760">
        <w:rPr>
          <w:rFonts w:ascii="Times New Roman" w:eastAsia="Times New Roman" w:hAnsi="Times New Roman" w:cs="Times New Roman"/>
          <w:color w:val="000000"/>
          <w:sz w:val="24"/>
          <w:szCs w:val="24"/>
          <w:lang w:eastAsia="pl-PL"/>
        </w:rPr>
        <w:t>(przetarg nieograniczony) </w:t>
      </w:r>
      <w:r w:rsidR="00670760">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IV.3) Negocjacje z ogłoszeniem, dialog konkurencyjny, partnerstwo innowacyjne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IV.3.1) Informacje na temat negocjacji z ogłoszeniem</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t>Minimalne wymagania, które mu</w:t>
      </w:r>
      <w:r w:rsidR="00670760">
        <w:rPr>
          <w:rFonts w:ascii="Times New Roman" w:eastAsia="Times New Roman" w:hAnsi="Times New Roman" w:cs="Times New Roman"/>
          <w:color w:val="000000"/>
          <w:sz w:val="24"/>
          <w:szCs w:val="24"/>
          <w:lang w:eastAsia="pl-PL"/>
        </w:rPr>
        <w:t>szą spełniać wszystkie oferty: </w:t>
      </w:r>
      <w:r w:rsidRPr="00E86D3C">
        <w:rPr>
          <w:rFonts w:ascii="Times New Roman" w:eastAsia="Times New Roman" w:hAnsi="Times New Roman" w:cs="Times New Roman"/>
          <w:color w:val="000000"/>
          <w:sz w:val="24"/>
          <w:szCs w:val="24"/>
          <w:lang w:eastAsia="pl-PL"/>
        </w:rPr>
        <w:br/>
        <w:t>Przewidziane jest zastrzeżenie prawa do udzielenia zamówienia na podstawie ofert wstępnych bez przeprowadzenia negocjacji </w:t>
      </w:r>
      <w:r w:rsidRPr="00E86D3C">
        <w:rPr>
          <w:rFonts w:ascii="Times New Roman" w:eastAsia="Times New Roman" w:hAnsi="Times New Roman" w:cs="Times New Roman"/>
          <w:color w:val="000000"/>
          <w:sz w:val="24"/>
          <w:szCs w:val="24"/>
          <w:lang w:eastAsia="pl-PL"/>
        </w:rPr>
        <w:br/>
        <w:t>Przewidziany jest podział negocjacji na etapy w celu ograniczenia liczby ofert: </w:t>
      </w:r>
      <w:r w:rsidRPr="00E86D3C">
        <w:rPr>
          <w:rFonts w:ascii="Times New Roman" w:eastAsia="Times New Roman" w:hAnsi="Times New Roman" w:cs="Times New Roman"/>
          <w:color w:val="000000"/>
          <w:sz w:val="24"/>
          <w:szCs w:val="24"/>
          <w:lang w:eastAsia="pl-PL"/>
        </w:rPr>
        <w:br/>
        <w:t>Należy podać informacje na temat etapów negocjacji (w tym liczbę eta</w:t>
      </w:r>
      <w:r w:rsidR="00670760">
        <w:rPr>
          <w:rFonts w:ascii="Times New Roman" w:eastAsia="Times New Roman" w:hAnsi="Times New Roman" w:cs="Times New Roman"/>
          <w:color w:val="000000"/>
          <w:sz w:val="24"/>
          <w:szCs w:val="24"/>
          <w:lang w:eastAsia="pl-PL"/>
        </w:rPr>
        <w:t>pów): </w:t>
      </w:r>
      <w:r w:rsidR="00670760">
        <w:rPr>
          <w:rFonts w:ascii="Times New Roman" w:eastAsia="Times New Roman" w:hAnsi="Times New Roman" w:cs="Times New Roman"/>
          <w:color w:val="000000"/>
          <w:sz w:val="24"/>
          <w:szCs w:val="24"/>
          <w:lang w:eastAsia="pl-PL"/>
        </w:rPr>
        <w:br/>
        <w:t>Informacje dodatkowe </w:t>
      </w:r>
      <w:r w:rsidR="00670760">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IV.3.2) Informacje na temat dialogu konkurencyjnego</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t xml:space="preserve">Opis potrzeb i wymagań zamawiającego lub informacja o </w:t>
      </w:r>
      <w:r w:rsidR="00670760">
        <w:rPr>
          <w:rFonts w:ascii="Times New Roman" w:eastAsia="Times New Roman" w:hAnsi="Times New Roman" w:cs="Times New Roman"/>
          <w:color w:val="000000"/>
          <w:sz w:val="24"/>
          <w:szCs w:val="24"/>
          <w:lang w:eastAsia="pl-PL"/>
        </w:rPr>
        <w:t>sposobie uzyskania tego opisu: </w:t>
      </w:r>
      <w:r w:rsidRPr="00E86D3C">
        <w:rPr>
          <w:rFonts w:ascii="Times New Roman" w:eastAsia="Times New Roman" w:hAnsi="Times New Roman" w:cs="Times New Roman"/>
          <w:color w:val="000000"/>
          <w:sz w:val="24"/>
          <w:szCs w:val="24"/>
          <w:lang w:eastAsia="pl-PL"/>
        </w:rPr>
        <w:br/>
        <w:t xml:space="preserve">Informacja o wysokości nagród dla wykonawców, którzy podczas dialogu konkurencyjnego przedstawili rozwiązania stanowiące podstawę do składania ofert, jeżeli zamawiający </w:t>
      </w:r>
      <w:r w:rsidR="00670760">
        <w:rPr>
          <w:rFonts w:ascii="Times New Roman" w:eastAsia="Times New Roman" w:hAnsi="Times New Roman" w:cs="Times New Roman"/>
          <w:color w:val="000000"/>
          <w:sz w:val="24"/>
          <w:szCs w:val="24"/>
          <w:lang w:eastAsia="pl-PL"/>
        </w:rPr>
        <w:t>przewiduje nagrody: </w:t>
      </w:r>
      <w:r w:rsidRPr="00E86D3C">
        <w:rPr>
          <w:rFonts w:ascii="Times New Roman" w:eastAsia="Times New Roman" w:hAnsi="Times New Roman" w:cs="Times New Roman"/>
          <w:color w:val="000000"/>
          <w:sz w:val="24"/>
          <w:szCs w:val="24"/>
          <w:lang w:eastAsia="pl-PL"/>
        </w:rPr>
        <w:br/>
        <w:t>Wst</w:t>
      </w:r>
      <w:r w:rsidR="00670760">
        <w:rPr>
          <w:rFonts w:ascii="Times New Roman" w:eastAsia="Times New Roman" w:hAnsi="Times New Roman" w:cs="Times New Roman"/>
          <w:color w:val="000000"/>
          <w:sz w:val="24"/>
          <w:szCs w:val="24"/>
          <w:lang w:eastAsia="pl-PL"/>
        </w:rPr>
        <w:t>ępny harmonogram postępowania: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color w:val="000000"/>
          <w:sz w:val="24"/>
          <w:szCs w:val="24"/>
          <w:lang w:eastAsia="pl-PL"/>
        </w:rPr>
        <w:lastRenderedPageBreak/>
        <w:t>Podział dialogu na etapy w celu ograniczenia liczby rozwiązań: </w:t>
      </w:r>
      <w:r w:rsidRPr="00E86D3C">
        <w:rPr>
          <w:rFonts w:ascii="Times New Roman" w:eastAsia="Times New Roman" w:hAnsi="Times New Roman" w:cs="Times New Roman"/>
          <w:color w:val="000000"/>
          <w:sz w:val="24"/>
          <w:szCs w:val="24"/>
          <w:lang w:eastAsia="pl-PL"/>
        </w:rPr>
        <w:br/>
        <w:t>Należy podać inform</w:t>
      </w:r>
      <w:r w:rsidR="00670760">
        <w:rPr>
          <w:rFonts w:ascii="Times New Roman" w:eastAsia="Times New Roman" w:hAnsi="Times New Roman" w:cs="Times New Roman"/>
          <w:color w:val="000000"/>
          <w:sz w:val="24"/>
          <w:szCs w:val="24"/>
          <w:lang w:eastAsia="pl-PL"/>
        </w:rPr>
        <w:t>acje na temat etapów dialogu: </w:t>
      </w:r>
      <w:r w:rsidR="00670760">
        <w:rPr>
          <w:rFonts w:ascii="Times New Roman" w:eastAsia="Times New Roman" w:hAnsi="Times New Roman" w:cs="Times New Roman"/>
          <w:color w:val="000000"/>
          <w:sz w:val="24"/>
          <w:szCs w:val="24"/>
          <w:lang w:eastAsia="pl-PL"/>
        </w:rPr>
        <w:br/>
        <w:t>Informacje dodatkowe: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IV.3.3) Informacje na temat partnerstwa innowacyjnego</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t>Elementy opisu przedmiotu zamówienia definiujące minimalne wymagania, którym musz</w:t>
      </w:r>
      <w:r w:rsidR="00670760">
        <w:rPr>
          <w:rFonts w:ascii="Times New Roman" w:eastAsia="Times New Roman" w:hAnsi="Times New Roman" w:cs="Times New Roman"/>
          <w:color w:val="000000"/>
          <w:sz w:val="24"/>
          <w:szCs w:val="24"/>
          <w:lang w:eastAsia="pl-PL"/>
        </w:rPr>
        <w:t>ą odpowiadać wszystkie oferty: </w:t>
      </w:r>
      <w:r w:rsidRPr="00E86D3C">
        <w:rPr>
          <w:rFonts w:ascii="Times New Roman" w:eastAsia="Times New Roman" w:hAnsi="Times New Roman" w:cs="Times New Roman"/>
          <w:color w:val="000000"/>
          <w:sz w:val="24"/>
          <w:szCs w:val="24"/>
          <w:lang w:eastAsia="pl-PL"/>
        </w:rPr>
        <w:br/>
        <w:t xml:space="preserve">Podział negocjacji na etapy w celu ograniczeniu liczby ofert podlegających negocjacjom poprzez zastosowanie kryteriów oceny ofert wskazanych w specyfikacji </w:t>
      </w:r>
      <w:r w:rsidR="00670760">
        <w:rPr>
          <w:rFonts w:ascii="Times New Roman" w:eastAsia="Times New Roman" w:hAnsi="Times New Roman" w:cs="Times New Roman"/>
          <w:color w:val="000000"/>
          <w:sz w:val="24"/>
          <w:szCs w:val="24"/>
          <w:lang w:eastAsia="pl-PL"/>
        </w:rPr>
        <w:t>istotnych warunków zamówienia: </w:t>
      </w:r>
      <w:r w:rsidR="00670760">
        <w:rPr>
          <w:rFonts w:ascii="Times New Roman" w:eastAsia="Times New Roman" w:hAnsi="Times New Roman" w:cs="Times New Roman"/>
          <w:color w:val="000000"/>
          <w:sz w:val="24"/>
          <w:szCs w:val="24"/>
          <w:lang w:eastAsia="pl-PL"/>
        </w:rPr>
        <w:br/>
        <w:t>Informacje dodatkowe: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IV.4) Licytacja elektroniczna </w:t>
      </w:r>
      <w:r w:rsidRPr="00E86D3C">
        <w:rPr>
          <w:rFonts w:ascii="Times New Roman" w:eastAsia="Times New Roman" w:hAnsi="Times New Roman" w:cs="Times New Roman"/>
          <w:color w:val="000000"/>
          <w:sz w:val="24"/>
          <w:szCs w:val="24"/>
          <w:lang w:eastAsia="pl-PL"/>
        </w:rPr>
        <w:br/>
        <w:t>Adres strony internetowej, na której będzie prowadzona licytacja elektroniczna: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Adres strony internetowej, na której jest dostępny opis przedmiotu zamówienia w licytacji elektronicznej: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Wymagania dotyczące rejestracji i identyfikacji wykonawców w licytacji elektronicznej, w tym wymagania techniczne urządzeń informatycznych: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Sposób postępowania w toku licytacji elektronicznej, w tym określenie minimalnych wysokości postąpień: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Informacje o liczbie etapów licytacji elektronicznej i czasie ich trwania:</w:t>
      </w:r>
    </w:p>
    <w:p w:rsidR="00E86D3C" w:rsidRPr="00E86D3C" w:rsidRDefault="00670760" w:rsidP="00E86D3C">
      <w:pPr>
        <w:spacing w:after="0" w:line="450" w:lineRule="atLeas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Czas trwania: </w:t>
      </w:r>
      <w:r w:rsidR="00E86D3C" w:rsidRPr="00E86D3C">
        <w:rPr>
          <w:rFonts w:ascii="Times New Roman" w:eastAsia="Times New Roman" w:hAnsi="Times New Roman" w:cs="Times New Roman"/>
          <w:color w:val="000000"/>
          <w:sz w:val="24"/>
          <w:szCs w:val="24"/>
          <w:lang w:eastAsia="pl-PL"/>
        </w:rPr>
        <w:br/>
        <w:t>Wykonawcy, którzy nie złożyli nowych postąpień, zostaną zakwalifikowani do następnego etapu:</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Termin składania wniosków o dopuszczenie do udziału w licytacji elektronicznej: </w:t>
      </w:r>
      <w:r w:rsidRPr="00E86D3C">
        <w:rPr>
          <w:rFonts w:ascii="Times New Roman" w:eastAsia="Times New Roman" w:hAnsi="Times New Roman" w:cs="Times New Roman"/>
          <w:color w:val="000000"/>
          <w:sz w:val="24"/>
          <w:szCs w:val="24"/>
          <w:lang w:eastAsia="pl-PL"/>
        </w:rPr>
        <w:br/>
        <w:t>Data: godzina: </w:t>
      </w:r>
      <w:r w:rsidRPr="00E86D3C">
        <w:rPr>
          <w:rFonts w:ascii="Times New Roman" w:eastAsia="Times New Roman" w:hAnsi="Times New Roman" w:cs="Times New Roman"/>
          <w:color w:val="000000"/>
          <w:sz w:val="24"/>
          <w:szCs w:val="24"/>
          <w:lang w:eastAsia="pl-PL"/>
        </w:rPr>
        <w:br/>
        <w:t>Termin otwarcia licytacji elektronicznej: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t>Termin i warunki zamknięcia licytacji elektronicznej: </w:t>
      </w:r>
    </w:p>
    <w:p w:rsidR="00E86D3C" w:rsidRPr="00E86D3C" w:rsidRDefault="00E86D3C" w:rsidP="00E86D3C">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color w:val="000000"/>
          <w:sz w:val="24"/>
          <w:szCs w:val="24"/>
          <w:lang w:eastAsia="pl-PL"/>
        </w:rPr>
        <w:br/>
        <w:t>Istotne dla stron postanowienia, które zostaną wprowadzone do treści zawieranej umowy w sprawie zamówienia publicznego, albo ogólne warunki umowy, albo wzór umowy: </w:t>
      </w:r>
      <w:r w:rsidRPr="00E86D3C">
        <w:rPr>
          <w:rFonts w:ascii="Times New Roman" w:eastAsia="Times New Roman" w:hAnsi="Times New Roman" w:cs="Times New Roman"/>
          <w:color w:val="000000"/>
          <w:sz w:val="24"/>
          <w:szCs w:val="24"/>
          <w:lang w:eastAsia="pl-PL"/>
        </w:rPr>
        <w:br/>
        <w:t>Wymagania dotyczące zabezpieczenia należytego wykonania umowy: </w:t>
      </w:r>
      <w:r w:rsidRPr="00E86D3C">
        <w:rPr>
          <w:rFonts w:ascii="Times New Roman" w:eastAsia="Times New Roman" w:hAnsi="Times New Roman" w:cs="Times New Roman"/>
          <w:color w:val="000000"/>
          <w:sz w:val="24"/>
          <w:szCs w:val="24"/>
          <w:lang w:eastAsia="pl-PL"/>
        </w:rPr>
        <w:br/>
        <w:t>Informacje dodatkowe: </w:t>
      </w:r>
    </w:p>
    <w:p w:rsidR="00E86D3C" w:rsidRPr="00AF6690" w:rsidRDefault="00E86D3C" w:rsidP="00AF6690">
      <w:pPr>
        <w:spacing w:after="0" w:line="450" w:lineRule="atLeast"/>
        <w:rPr>
          <w:rFonts w:ascii="Times New Roman" w:eastAsia="Times New Roman" w:hAnsi="Times New Roman" w:cs="Times New Roman"/>
          <w:color w:val="000000"/>
          <w:sz w:val="24"/>
          <w:szCs w:val="24"/>
          <w:lang w:eastAsia="pl-PL"/>
        </w:rPr>
      </w:pPr>
      <w:r w:rsidRPr="00E86D3C">
        <w:rPr>
          <w:rFonts w:ascii="Times New Roman" w:eastAsia="Times New Roman" w:hAnsi="Times New Roman" w:cs="Times New Roman"/>
          <w:b/>
          <w:bCs/>
          <w:color w:val="000000"/>
          <w:sz w:val="24"/>
          <w:szCs w:val="24"/>
          <w:lang w:eastAsia="pl-PL"/>
        </w:rPr>
        <w:lastRenderedPageBreak/>
        <w:t>IV.5) ZMIANA UMOWY</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E86D3C">
        <w:rPr>
          <w:rFonts w:ascii="Times New Roman" w:eastAsia="Times New Roman" w:hAnsi="Times New Roman" w:cs="Times New Roman"/>
          <w:color w:val="000000"/>
          <w:sz w:val="24"/>
          <w:szCs w:val="24"/>
          <w:lang w:eastAsia="pl-PL"/>
        </w:rPr>
        <w:t> Nie </w:t>
      </w:r>
      <w:r w:rsidRPr="00E86D3C">
        <w:rPr>
          <w:rFonts w:ascii="Times New Roman" w:eastAsia="Times New Roman" w:hAnsi="Times New Roman" w:cs="Times New Roman"/>
          <w:color w:val="000000"/>
          <w:sz w:val="24"/>
          <w:szCs w:val="24"/>
          <w:lang w:eastAsia="pl-PL"/>
        </w:rPr>
        <w:br/>
        <w:t>Należy wskazać zakres, charakter zmian or</w:t>
      </w:r>
      <w:r>
        <w:rPr>
          <w:rFonts w:ascii="Times New Roman" w:eastAsia="Times New Roman" w:hAnsi="Times New Roman" w:cs="Times New Roman"/>
          <w:color w:val="000000"/>
          <w:sz w:val="24"/>
          <w:szCs w:val="24"/>
          <w:lang w:eastAsia="pl-PL"/>
        </w:rPr>
        <w:t>az warunki wprowadzenia zmian: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IV.6) INFORMACJE ADMINISTRACYJNE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IV.6.1) Sposób udostępniania informacji o charakterze poufnym </w:t>
      </w:r>
      <w:r w:rsidRPr="00E86D3C">
        <w:rPr>
          <w:rFonts w:ascii="Times New Roman" w:eastAsia="Times New Roman" w:hAnsi="Times New Roman" w:cs="Times New Roman"/>
          <w:i/>
          <w:iCs/>
          <w:color w:val="000000"/>
          <w:sz w:val="24"/>
          <w:szCs w:val="24"/>
          <w:lang w:eastAsia="pl-PL"/>
        </w:rPr>
        <w:t>(jeżeli dotyczy):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Środki służące ochronie informacji o charakterze poufnym</w:t>
      </w:r>
      <w:r>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IV.6.2) Termin składania ofert lub wniosków o dopuszczenie do udziału w postępowaniu: </w:t>
      </w:r>
      <w:r w:rsidRPr="00E86D3C">
        <w:rPr>
          <w:rFonts w:ascii="Times New Roman" w:eastAsia="Times New Roman" w:hAnsi="Times New Roman" w:cs="Times New Roman"/>
          <w:color w:val="000000"/>
          <w:sz w:val="24"/>
          <w:szCs w:val="24"/>
          <w:lang w:eastAsia="pl-PL"/>
        </w:rPr>
        <w:br/>
        <w:t>Data: 2017-07-20, godzina: 10:00, </w:t>
      </w:r>
      <w:r w:rsidRPr="00E86D3C">
        <w:rPr>
          <w:rFonts w:ascii="Times New Roman" w:eastAsia="Times New Roman" w:hAnsi="Times New Roman" w:cs="Times New Roman"/>
          <w:color w:val="000000"/>
          <w:sz w:val="24"/>
          <w:szCs w:val="24"/>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color w:val="000000"/>
          <w:sz w:val="24"/>
          <w:szCs w:val="24"/>
          <w:lang w:eastAsia="pl-PL"/>
        </w:rPr>
        <w:t>zeniem): </w:t>
      </w:r>
      <w:r>
        <w:rPr>
          <w:rFonts w:ascii="Times New Roman" w:eastAsia="Times New Roman" w:hAnsi="Times New Roman" w:cs="Times New Roman"/>
          <w:color w:val="000000"/>
          <w:sz w:val="24"/>
          <w:szCs w:val="24"/>
          <w:lang w:eastAsia="pl-PL"/>
        </w:rPr>
        <w:br/>
        <w:t>Nie </w:t>
      </w:r>
      <w:r>
        <w:rPr>
          <w:rFonts w:ascii="Times New Roman" w:eastAsia="Times New Roman" w:hAnsi="Times New Roman" w:cs="Times New Roman"/>
          <w:color w:val="000000"/>
          <w:sz w:val="24"/>
          <w:szCs w:val="24"/>
          <w:lang w:eastAsia="pl-PL"/>
        </w:rPr>
        <w:br/>
        <w:t>Wskazać powody: </w:t>
      </w:r>
      <w:r w:rsidRPr="00E86D3C">
        <w:rPr>
          <w:rFonts w:ascii="Times New Roman" w:eastAsia="Times New Roman" w:hAnsi="Times New Roman" w:cs="Times New Roman"/>
          <w:color w:val="000000"/>
          <w:sz w:val="24"/>
          <w:szCs w:val="24"/>
          <w:lang w:eastAsia="pl-PL"/>
        </w:rPr>
        <w:br/>
        <w:t>Język lub języki, w jakich mogą być sporządzane oferty lub wnioski o dopuszczenie do udziału w postępowaniu </w:t>
      </w:r>
      <w:r w:rsidRPr="00E86D3C">
        <w:rPr>
          <w:rFonts w:ascii="Times New Roman" w:eastAsia="Times New Roman" w:hAnsi="Times New Roman" w:cs="Times New Roman"/>
          <w:color w:val="000000"/>
          <w:sz w:val="24"/>
          <w:szCs w:val="24"/>
          <w:lang w:eastAsia="pl-PL"/>
        </w:rPr>
        <w:br/>
        <w:t>&gt;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IV.6.3) Termin związania ofertą: </w:t>
      </w:r>
      <w:r w:rsidRPr="00E86D3C">
        <w:rPr>
          <w:rFonts w:ascii="Times New Roman" w:eastAsia="Times New Roman" w:hAnsi="Times New Roman" w:cs="Times New Roman"/>
          <w:color w:val="000000"/>
          <w:sz w:val="24"/>
          <w:szCs w:val="24"/>
          <w:lang w:eastAsia="pl-PL"/>
        </w:rPr>
        <w:t>do: okres w dniach: 30 (od ostatecznego terminu składania ofert)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86D3C">
        <w:rPr>
          <w:rFonts w:ascii="Times New Roman" w:eastAsia="Times New Roman" w:hAnsi="Times New Roman" w:cs="Times New Roman"/>
          <w:color w:val="000000"/>
          <w:sz w:val="24"/>
          <w:szCs w:val="24"/>
          <w:lang w:eastAsia="pl-PL"/>
        </w:rPr>
        <w:t> Nie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r w:rsidRPr="00E86D3C">
        <w:rPr>
          <w:rFonts w:ascii="Times New Roman" w:eastAsia="Times New Roman" w:hAnsi="Times New Roman" w:cs="Times New Roman"/>
          <w:b/>
          <w:bCs/>
          <w:color w:val="000000"/>
          <w:sz w:val="24"/>
          <w:szCs w:val="24"/>
          <w:lang w:eastAsia="pl-PL"/>
        </w:rPr>
        <w:t>IV.6.6) Informacje dodatkowe:</w:t>
      </w:r>
      <w:r w:rsidRPr="00E86D3C">
        <w:rPr>
          <w:rFonts w:ascii="Times New Roman" w:eastAsia="Times New Roman" w:hAnsi="Times New Roman" w:cs="Times New Roman"/>
          <w:color w:val="000000"/>
          <w:sz w:val="24"/>
          <w:szCs w:val="24"/>
          <w:lang w:eastAsia="pl-PL"/>
        </w:rPr>
        <w:t> </w:t>
      </w:r>
      <w:r w:rsidRPr="00E86D3C">
        <w:rPr>
          <w:rFonts w:ascii="Times New Roman" w:eastAsia="Times New Roman" w:hAnsi="Times New Roman" w:cs="Times New Roman"/>
          <w:color w:val="000000"/>
          <w:sz w:val="24"/>
          <w:szCs w:val="24"/>
          <w:lang w:eastAsia="pl-PL"/>
        </w:rPr>
        <w:br/>
      </w:r>
      <w:bookmarkStart w:id="0" w:name="_GoBack"/>
      <w:bookmarkEnd w:id="0"/>
      <w:r>
        <w:rPr>
          <w:sz w:val="24"/>
          <w:szCs w:val="24"/>
        </w:rPr>
        <w:t xml:space="preserve">                                                                                                      Wójt Gminy Niechlów </w:t>
      </w:r>
    </w:p>
    <w:p w:rsidR="00E86D3C" w:rsidRPr="00E86D3C" w:rsidRDefault="00E86D3C" w:rsidP="00E86D3C">
      <w:pPr>
        <w:spacing w:after="0"/>
        <w:rPr>
          <w:sz w:val="24"/>
          <w:szCs w:val="24"/>
        </w:rPr>
      </w:pPr>
      <w:r>
        <w:rPr>
          <w:sz w:val="24"/>
          <w:szCs w:val="24"/>
        </w:rPr>
        <w:t xml:space="preserve">                                                                                                                Beata </w:t>
      </w:r>
      <w:proofErr w:type="spellStart"/>
      <w:r>
        <w:rPr>
          <w:sz w:val="24"/>
          <w:szCs w:val="24"/>
        </w:rPr>
        <w:t>Pona</w:t>
      </w:r>
      <w:proofErr w:type="spellEnd"/>
    </w:p>
    <w:sectPr w:rsidR="00E86D3C" w:rsidRPr="00E86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D3C"/>
    <w:rsid w:val="00115C8F"/>
    <w:rsid w:val="00603FCB"/>
    <w:rsid w:val="00670760"/>
    <w:rsid w:val="00AF6690"/>
    <w:rsid w:val="00E86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92777">
      <w:bodyDiv w:val="1"/>
      <w:marLeft w:val="0"/>
      <w:marRight w:val="0"/>
      <w:marTop w:val="0"/>
      <w:marBottom w:val="0"/>
      <w:divBdr>
        <w:top w:val="none" w:sz="0" w:space="0" w:color="auto"/>
        <w:left w:val="none" w:sz="0" w:space="0" w:color="auto"/>
        <w:bottom w:val="none" w:sz="0" w:space="0" w:color="auto"/>
        <w:right w:val="none" w:sz="0" w:space="0" w:color="auto"/>
      </w:divBdr>
      <w:divsChild>
        <w:div w:id="367489751">
          <w:marLeft w:val="0"/>
          <w:marRight w:val="0"/>
          <w:marTop w:val="0"/>
          <w:marBottom w:val="0"/>
          <w:divBdr>
            <w:top w:val="none" w:sz="0" w:space="0" w:color="auto"/>
            <w:left w:val="none" w:sz="0" w:space="0" w:color="auto"/>
            <w:bottom w:val="none" w:sz="0" w:space="0" w:color="auto"/>
            <w:right w:val="none" w:sz="0" w:space="0" w:color="auto"/>
          </w:divBdr>
          <w:divsChild>
            <w:div w:id="747776448">
              <w:marLeft w:val="0"/>
              <w:marRight w:val="0"/>
              <w:marTop w:val="0"/>
              <w:marBottom w:val="0"/>
              <w:divBdr>
                <w:top w:val="none" w:sz="0" w:space="0" w:color="auto"/>
                <w:left w:val="none" w:sz="0" w:space="0" w:color="auto"/>
                <w:bottom w:val="none" w:sz="0" w:space="0" w:color="auto"/>
                <w:right w:val="none" w:sz="0" w:space="0" w:color="auto"/>
              </w:divBdr>
            </w:div>
            <w:div w:id="915283013">
              <w:marLeft w:val="0"/>
              <w:marRight w:val="0"/>
              <w:marTop w:val="0"/>
              <w:marBottom w:val="0"/>
              <w:divBdr>
                <w:top w:val="none" w:sz="0" w:space="0" w:color="auto"/>
                <w:left w:val="none" w:sz="0" w:space="0" w:color="auto"/>
                <w:bottom w:val="none" w:sz="0" w:space="0" w:color="auto"/>
                <w:right w:val="none" w:sz="0" w:space="0" w:color="auto"/>
              </w:divBdr>
            </w:div>
            <w:div w:id="316151600">
              <w:marLeft w:val="0"/>
              <w:marRight w:val="0"/>
              <w:marTop w:val="0"/>
              <w:marBottom w:val="0"/>
              <w:divBdr>
                <w:top w:val="none" w:sz="0" w:space="0" w:color="auto"/>
                <w:left w:val="none" w:sz="0" w:space="0" w:color="auto"/>
                <w:bottom w:val="none" w:sz="0" w:space="0" w:color="auto"/>
                <w:right w:val="none" w:sz="0" w:space="0" w:color="auto"/>
              </w:divBdr>
              <w:divsChild>
                <w:div w:id="218516262">
                  <w:marLeft w:val="0"/>
                  <w:marRight w:val="0"/>
                  <w:marTop w:val="0"/>
                  <w:marBottom w:val="0"/>
                  <w:divBdr>
                    <w:top w:val="none" w:sz="0" w:space="0" w:color="auto"/>
                    <w:left w:val="none" w:sz="0" w:space="0" w:color="auto"/>
                    <w:bottom w:val="none" w:sz="0" w:space="0" w:color="auto"/>
                    <w:right w:val="none" w:sz="0" w:space="0" w:color="auto"/>
                  </w:divBdr>
                </w:div>
              </w:divsChild>
            </w:div>
            <w:div w:id="1098677785">
              <w:marLeft w:val="0"/>
              <w:marRight w:val="0"/>
              <w:marTop w:val="0"/>
              <w:marBottom w:val="0"/>
              <w:divBdr>
                <w:top w:val="none" w:sz="0" w:space="0" w:color="auto"/>
                <w:left w:val="none" w:sz="0" w:space="0" w:color="auto"/>
                <w:bottom w:val="none" w:sz="0" w:space="0" w:color="auto"/>
                <w:right w:val="none" w:sz="0" w:space="0" w:color="auto"/>
              </w:divBdr>
              <w:divsChild>
                <w:div w:id="692993927">
                  <w:marLeft w:val="0"/>
                  <w:marRight w:val="0"/>
                  <w:marTop w:val="0"/>
                  <w:marBottom w:val="0"/>
                  <w:divBdr>
                    <w:top w:val="none" w:sz="0" w:space="0" w:color="auto"/>
                    <w:left w:val="none" w:sz="0" w:space="0" w:color="auto"/>
                    <w:bottom w:val="none" w:sz="0" w:space="0" w:color="auto"/>
                    <w:right w:val="none" w:sz="0" w:space="0" w:color="auto"/>
                  </w:divBdr>
                </w:div>
              </w:divsChild>
            </w:div>
            <w:div w:id="1615136806">
              <w:marLeft w:val="0"/>
              <w:marRight w:val="0"/>
              <w:marTop w:val="0"/>
              <w:marBottom w:val="0"/>
              <w:divBdr>
                <w:top w:val="none" w:sz="0" w:space="0" w:color="auto"/>
                <w:left w:val="none" w:sz="0" w:space="0" w:color="auto"/>
                <w:bottom w:val="none" w:sz="0" w:space="0" w:color="auto"/>
                <w:right w:val="none" w:sz="0" w:space="0" w:color="auto"/>
              </w:divBdr>
              <w:divsChild>
                <w:div w:id="922252394">
                  <w:marLeft w:val="0"/>
                  <w:marRight w:val="0"/>
                  <w:marTop w:val="0"/>
                  <w:marBottom w:val="0"/>
                  <w:divBdr>
                    <w:top w:val="none" w:sz="0" w:space="0" w:color="auto"/>
                    <w:left w:val="none" w:sz="0" w:space="0" w:color="auto"/>
                    <w:bottom w:val="none" w:sz="0" w:space="0" w:color="auto"/>
                    <w:right w:val="none" w:sz="0" w:space="0" w:color="auto"/>
                  </w:divBdr>
                </w:div>
                <w:div w:id="590235307">
                  <w:marLeft w:val="0"/>
                  <w:marRight w:val="0"/>
                  <w:marTop w:val="0"/>
                  <w:marBottom w:val="0"/>
                  <w:divBdr>
                    <w:top w:val="none" w:sz="0" w:space="0" w:color="auto"/>
                    <w:left w:val="none" w:sz="0" w:space="0" w:color="auto"/>
                    <w:bottom w:val="none" w:sz="0" w:space="0" w:color="auto"/>
                    <w:right w:val="none" w:sz="0" w:space="0" w:color="auto"/>
                  </w:divBdr>
                </w:div>
                <w:div w:id="520050446">
                  <w:marLeft w:val="0"/>
                  <w:marRight w:val="0"/>
                  <w:marTop w:val="0"/>
                  <w:marBottom w:val="0"/>
                  <w:divBdr>
                    <w:top w:val="none" w:sz="0" w:space="0" w:color="auto"/>
                    <w:left w:val="none" w:sz="0" w:space="0" w:color="auto"/>
                    <w:bottom w:val="none" w:sz="0" w:space="0" w:color="auto"/>
                    <w:right w:val="none" w:sz="0" w:space="0" w:color="auto"/>
                  </w:divBdr>
                </w:div>
                <w:div w:id="1356232708">
                  <w:marLeft w:val="0"/>
                  <w:marRight w:val="0"/>
                  <w:marTop w:val="0"/>
                  <w:marBottom w:val="0"/>
                  <w:divBdr>
                    <w:top w:val="none" w:sz="0" w:space="0" w:color="auto"/>
                    <w:left w:val="none" w:sz="0" w:space="0" w:color="auto"/>
                    <w:bottom w:val="none" w:sz="0" w:space="0" w:color="auto"/>
                    <w:right w:val="none" w:sz="0" w:space="0" w:color="auto"/>
                  </w:divBdr>
                </w:div>
              </w:divsChild>
            </w:div>
            <w:div w:id="1062563013">
              <w:marLeft w:val="0"/>
              <w:marRight w:val="0"/>
              <w:marTop w:val="0"/>
              <w:marBottom w:val="0"/>
              <w:divBdr>
                <w:top w:val="none" w:sz="0" w:space="0" w:color="auto"/>
                <w:left w:val="none" w:sz="0" w:space="0" w:color="auto"/>
                <w:bottom w:val="none" w:sz="0" w:space="0" w:color="auto"/>
                <w:right w:val="none" w:sz="0" w:space="0" w:color="auto"/>
              </w:divBdr>
              <w:divsChild>
                <w:div w:id="739524155">
                  <w:marLeft w:val="0"/>
                  <w:marRight w:val="0"/>
                  <w:marTop w:val="0"/>
                  <w:marBottom w:val="0"/>
                  <w:divBdr>
                    <w:top w:val="none" w:sz="0" w:space="0" w:color="auto"/>
                    <w:left w:val="none" w:sz="0" w:space="0" w:color="auto"/>
                    <w:bottom w:val="none" w:sz="0" w:space="0" w:color="auto"/>
                    <w:right w:val="none" w:sz="0" w:space="0" w:color="auto"/>
                  </w:divBdr>
                </w:div>
                <w:div w:id="1862743743">
                  <w:marLeft w:val="0"/>
                  <w:marRight w:val="0"/>
                  <w:marTop w:val="0"/>
                  <w:marBottom w:val="0"/>
                  <w:divBdr>
                    <w:top w:val="none" w:sz="0" w:space="0" w:color="auto"/>
                    <w:left w:val="none" w:sz="0" w:space="0" w:color="auto"/>
                    <w:bottom w:val="none" w:sz="0" w:space="0" w:color="auto"/>
                    <w:right w:val="none" w:sz="0" w:space="0" w:color="auto"/>
                  </w:divBdr>
                </w:div>
                <w:div w:id="1429741547">
                  <w:marLeft w:val="0"/>
                  <w:marRight w:val="0"/>
                  <w:marTop w:val="0"/>
                  <w:marBottom w:val="0"/>
                  <w:divBdr>
                    <w:top w:val="none" w:sz="0" w:space="0" w:color="auto"/>
                    <w:left w:val="none" w:sz="0" w:space="0" w:color="auto"/>
                    <w:bottom w:val="none" w:sz="0" w:space="0" w:color="auto"/>
                    <w:right w:val="none" w:sz="0" w:space="0" w:color="auto"/>
                  </w:divBdr>
                </w:div>
                <w:div w:id="343292377">
                  <w:marLeft w:val="0"/>
                  <w:marRight w:val="0"/>
                  <w:marTop w:val="0"/>
                  <w:marBottom w:val="0"/>
                  <w:divBdr>
                    <w:top w:val="none" w:sz="0" w:space="0" w:color="auto"/>
                    <w:left w:val="none" w:sz="0" w:space="0" w:color="auto"/>
                    <w:bottom w:val="none" w:sz="0" w:space="0" w:color="auto"/>
                    <w:right w:val="none" w:sz="0" w:space="0" w:color="auto"/>
                  </w:divBdr>
                </w:div>
                <w:div w:id="1412005017">
                  <w:marLeft w:val="0"/>
                  <w:marRight w:val="0"/>
                  <w:marTop w:val="0"/>
                  <w:marBottom w:val="0"/>
                  <w:divBdr>
                    <w:top w:val="none" w:sz="0" w:space="0" w:color="auto"/>
                    <w:left w:val="none" w:sz="0" w:space="0" w:color="auto"/>
                    <w:bottom w:val="none" w:sz="0" w:space="0" w:color="auto"/>
                    <w:right w:val="none" w:sz="0" w:space="0" w:color="auto"/>
                  </w:divBdr>
                </w:div>
                <w:div w:id="908003665">
                  <w:marLeft w:val="0"/>
                  <w:marRight w:val="0"/>
                  <w:marTop w:val="0"/>
                  <w:marBottom w:val="0"/>
                  <w:divBdr>
                    <w:top w:val="none" w:sz="0" w:space="0" w:color="auto"/>
                    <w:left w:val="none" w:sz="0" w:space="0" w:color="auto"/>
                    <w:bottom w:val="none" w:sz="0" w:space="0" w:color="auto"/>
                    <w:right w:val="none" w:sz="0" w:space="0" w:color="auto"/>
                  </w:divBdr>
                </w:div>
                <w:div w:id="39332031">
                  <w:marLeft w:val="0"/>
                  <w:marRight w:val="0"/>
                  <w:marTop w:val="0"/>
                  <w:marBottom w:val="0"/>
                  <w:divBdr>
                    <w:top w:val="none" w:sz="0" w:space="0" w:color="auto"/>
                    <w:left w:val="none" w:sz="0" w:space="0" w:color="auto"/>
                    <w:bottom w:val="none" w:sz="0" w:space="0" w:color="auto"/>
                    <w:right w:val="none" w:sz="0" w:space="0" w:color="auto"/>
                  </w:divBdr>
                </w:div>
              </w:divsChild>
            </w:div>
            <w:div w:id="1478112927">
              <w:marLeft w:val="0"/>
              <w:marRight w:val="0"/>
              <w:marTop w:val="0"/>
              <w:marBottom w:val="0"/>
              <w:divBdr>
                <w:top w:val="none" w:sz="0" w:space="0" w:color="auto"/>
                <w:left w:val="none" w:sz="0" w:space="0" w:color="auto"/>
                <w:bottom w:val="none" w:sz="0" w:space="0" w:color="auto"/>
                <w:right w:val="none" w:sz="0" w:space="0" w:color="auto"/>
              </w:divBdr>
              <w:divsChild>
                <w:div w:id="2037535778">
                  <w:marLeft w:val="0"/>
                  <w:marRight w:val="0"/>
                  <w:marTop w:val="0"/>
                  <w:marBottom w:val="0"/>
                  <w:divBdr>
                    <w:top w:val="none" w:sz="0" w:space="0" w:color="auto"/>
                    <w:left w:val="none" w:sz="0" w:space="0" w:color="auto"/>
                    <w:bottom w:val="none" w:sz="0" w:space="0" w:color="auto"/>
                    <w:right w:val="none" w:sz="0" w:space="0" w:color="auto"/>
                  </w:divBdr>
                </w:div>
                <w:div w:id="1649289384">
                  <w:marLeft w:val="0"/>
                  <w:marRight w:val="0"/>
                  <w:marTop w:val="0"/>
                  <w:marBottom w:val="0"/>
                  <w:divBdr>
                    <w:top w:val="none" w:sz="0" w:space="0" w:color="auto"/>
                    <w:left w:val="none" w:sz="0" w:space="0" w:color="auto"/>
                    <w:bottom w:val="none" w:sz="0" w:space="0" w:color="auto"/>
                    <w:right w:val="none" w:sz="0" w:space="0" w:color="auto"/>
                  </w:divBdr>
                </w:div>
              </w:divsChild>
            </w:div>
            <w:div w:id="2056462226">
              <w:marLeft w:val="0"/>
              <w:marRight w:val="0"/>
              <w:marTop w:val="0"/>
              <w:marBottom w:val="0"/>
              <w:divBdr>
                <w:top w:val="none" w:sz="0" w:space="0" w:color="auto"/>
                <w:left w:val="none" w:sz="0" w:space="0" w:color="auto"/>
                <w:bottom w:val="none" w:sz="0" w:space="0" w:color="auto"/>
                <w:right w:val="none" w:sz="0" w:space="0" w:color="auto"/>
              </w:divBdr>
              <w:divsChild>
                <w:div w:id="289096188">
                  <w:marLeft w:val="0"/>
                  <w:marRight w:val="0"/>
                  <w:marTop w:val="0"/>
                  <w:marBottom w:val="0"/>
                  <w:divBdr>
                    <w:top w:val="none" w:sz="0" w:space="0" w:color="auto"/>
                    <w:left w:val="none" w:sz="0" w:space="0" w:color="auto"/>
                    <w:bottom w:val="none" w:sz="0" w:space="0" w:color="auto"/>
                    <w:right w:val="none" w:sz="0" w:space="0" w:color="auto"/>
                  </w:divBdr>
                </w:div>
                <w:div w:id="141700439">
                  <w:marLeft w:val="0"/>
                  <w:marRight w:val="0"/>
                  <w:marTop w:val="0"/>
                  <w:marBottom w:val="0"/>
                  <w:divBdr>
                    <w:top w:val="none" w:sz="0" w:space="0" w:color="auto"/>
                    <w:left w:val="none" w:sz="0" w:space="0" w:color="auto"/>
                    <w:bottom w:val="none" w:sz="0" w:space="0" w:color="auto"/>
                    <w:right w:val="none" w:sz="0" w:space="0" w:color="auto"/>
                  </w:divBdr>
                </w:div>
                <w:div w:id="2108185845">
                  <w:marLeft w:val="0"/>
                  <w:marRight w:val="0"/>
                  <w:marTop w:val="0"/>
                  <w:marBottom w:val="0"/>
                  <w:divBdr>
                    <w:top w:val="none" w:sz="0" w:space="0" w:color="auto"/>
                    <w:left w:val="none" w:sz="0" w:space="0" w:color="auto"/>
                    <w:bottom w:val="none" w:sz="0" w:space="0" w:color="auto"/>
                    <w:right w:val="none" w:sz="0" w:space="0" w:color="auto"/>
                  </w:divBdr>
                </w:div>
                <w:div w:id="1371763856">
                  <w:marLeft w:val="0"/>
                  <w:marRight w:val="0"/>
                  <w:marTop w:val="0"/>
                  <w:marBottom w:val="0"/>
                  <w:divBdr>
                    <w:top w:val="none" w:sz="0" w:space="0" w:color="auto"/>
                    <w:left w:val="none" w:sz="0" w:space="0" w:color="auto"/>
                    <w:bottom w:val="none" w:sz="0" w:space="0" w:color="auto"/>
                    <w:right w:val="none" w:sz="0" w:space="0" w:color="auto"/>
                  </w:divBdr>
                </w:div>
                <w:div w:id="1489783953">
                  <w:marLeft w:val="0"/>
                  <w:marRight w:val="0"/>
                  <w:marTop w:val="0"/>
                  <w:marBottom w:val="0"/>
                  <w:divBdr>
                    <w:top w:val="none" w:sz="0" w:space="0" w:color="auto"/>
                    <w:left w:val="none" w:sz="0" w:space="0" w:color="auto"/>
                    <w:bottom w:val="none" w:sz="0" w:space="0" w:color="auto"/>
                    <w:right w:val="none" w:sz="0" w:space="0" w:color="auto"/>
                  </w:divBdr>
                </w:div>
              </w:divsChild>
            </w:div>
            <w:div w:id="1416128709">
              <w:marLeft w:val="0"/>
              <w:marRight w:val="0"/>
              <w:marTop w:val="0"/>
              <w:marBottom w:val="0"/>
              <w:divBdr>
                <w:top w:val="none" w:sz="0" w:space="0" w:color="auto"/>
                <w:left w:val="none" w:sz="0" w:space="0" w:color="auto"/>
                <w:bottom w:val="none" w:sz="0" w:space="0" w:color="auto"/>
                <w:right w:val="none" w:sz="0" w:space="0" w:color="auto"/>
              </w:divBdr>
              <w:divsChild>
                <w:div w:id="845173759">
                  <w:marLeft w:val="0"/>
                  <w:marRight w:val="0"/>
                  <w:marTop w:val="0"/>
                  <w:marBottom w:val="0"/>
                  <w:divBdr>
                    <w:top w:val="none" w:sz="0" w:space="0" w:color="auto"/>
                    <w:left w:val="none" w:sz="0" w:space="0" w:color="auto"/>
                    <w:bottom w:val="none" w:sz="0" w:space="0" w:color="auto"/>
                    <w:right w:val="none" w:sz="0" w:space="0" w:color="auto"/>
                  </w:divBdr>
                </w:div>
                <w:div w:id="1860579054">
                  <w:marLeft w:val="0"/>
                  <w:marRight w:val="0"/>
                  <w:marTop w:val="0"/>
                  <w:marBottom w:val="0"/>
                  <w:divBdr>
                    <w:top w:val="none" w:sz="0" w:space="0" w:color="auto"/>
                    <w:left w:val="none" w:sz="0" w:space="0" w:color="auto"/>
                    <w:bottom w:val="none" w:sz="0" w:space="0" w:color="auto"/>
                    <w:right w:val="none" w:sz="0" w:space="0" w:color="auto"/>
                  </w:divBdr>
                </w:div>
                <w:div w:id="2061125952">
                  <w:marLeft w:val="0"/>
                  <w:marRight w:val="0"/>
                  <w:marTop w:val="0"/>
                  <w:marBottom w:val="0"/>
                  <w:divBdr>
                    <w:top w:val="none" w:sz="0" w:space="0" w:color="auto"/>
                    <w:left w:val="none" w:sz="0" w:space="0" w:color="auto"/>
                    <w:bottom w:val="none" w:sz="0" w:space="0" w:color="auto"/>
                    <w:right w:val="none" w:sz="0" w:space="0" w:color="auto"/>
                  </w:divBdr>
                </w:div>
                <w:div w:id="671223565">
                  <w:marLeft w:val="0"/>
                  <w:marRight w:val="0"/>
                  <w:marTop w:val="0"/>
                  <w:marBottom w:val="0"/>
                  <w:divBdr>
                    <w:top w:val="none" w:sz="0" w:space="0" w:color="auto"/>
                    <w:left w:val="none" w:sz="0" w:space="0" w:color="auto"/>
                    <w:bottom w:val="none" w:sz="0" w:space="0" w:color="auto"/>
                    <w:right w:val="none" w:sz="0" w:space="0" w:color="auto"/>
                  </w:divBdr>
                </w:div>
                <w:div w:id="1824160891">
                  <w:marLeft w:val="0"/>
                  <w:marRight w:val="0"/>
                  <w:marTop w:val="0"/>
                  <w:marBottom w:val="0"/>
                  <w:divBdr>
                    <w:top w:val="none" w:sz="0" w:space="0" w:color="auto"/>
                    <w:left w:val="none" w:sz="0" w:space="0" w:color="auto"/>
                    <w:bottom w:val="none" w:sz="0" w:space="0" w:color="auto"/>
                    <w:right w:val="none" w:sz="0" w:space="0" w:color="auto"/>
                  </w:divBdr>
                </w:div>
                <w:div w:id="382556855">
                  <w:marLeft w:val="0"/>
                  <w:marRight w:val="0"/>
                  <w:marTop w:val="0"/>
                  <w:marBottom w:val="0"/>
                  <w:divBdr>
                    <w:top w:val="none" w:sz="0" w:space="0" w:color="auto"/>
                    <w:left w:val="none" w:sz="0" w:space="0" w:color="auto"/>
                    <w:bottom w:val="none" w:sz="0" w:space="0" w:color="auto"/>
                    <w:right w:val="none" w:sz="0" w:space="0" w:color="auto"/>
                  </w:divBdr>
                </w:div>
                <w:div w:id="1288782253">
                  <w:marLeft w:val="0"/>
                  <w:marRight w:val="0"/>
                  <w:marTop w:val="0"/>
                  <w:marBottom w:val="0"/>
                  <w:divBdr>
                    <w:top w:val="none" w:sz="0" w:space="0" w:color="auto"/>
                    <w:left w:val="none" w:sz="0" w:space="0" w:color="auto"/>
                    <w:bottom w:val="none" w:sz="0" w:space="0" w:color="auto"/>
                    <w:right w:val="none" w:sz="0" w:space="0" w:color="auto"/>
                  </w:divBdr>
                </w:div>
                <w:div w:id="1373118218">
                  <w:marLeft w:val="0"/>
                  <w:marRight w:val="0"/>
                  <w:marTop w:val="0"/>
                  <w:marBottom w:val="0"/>
                  <w:divBdr>
                    <w:top w:val="none" w:sz="0" w:space="0" w:color="auto"/>
                    <w:left w:val="none" w:sz="0" w:space="0" w:color="auto"/>
                    <w:bottom w:val="none" w:sz="0" w:space="0" w:color="auto"/>
                    <w:right w:val="none" w:sz="0" w:space="0" w:color="auto"/>
                  </w:divBdr>
                </w:div>
              </w:divsChild>
            </w:div>
            <w:div w:id="16843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4507</Words>
  <Characters>27046</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3</cp:revision>
  <dcterms:created xsi:type="dcterms:W3CDTF">2017-06-29T10:11:00Z</dcterms:created>
  <dcterms:modified xsi:type="dcterms:W3CDTF">2017-06-29T10:12:00Z</dcterms:modified>
</cp:coreProperties>
</file>