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bookmarkStart w:id="0" w:name="_GoBack"/>
      <w:bookmarkEnd w:id="0"/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500052634-N-2017 z dnia 02-11-2017 r.</w:t>
      </w:r>
    </w:p>
    <w:p w:rsidR="006A6568" w:rsidRPr="006A6568" w:rsidRDefault="006A6568" w:rsidP="006A656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Gmina Niechlów: Wykonanie w systemie zaprojektuj i wybuduj- Adaptacji obiektu na budynek mieszkalny wielorodzinny z mieszkaniami dla repatriantów Lipowiec 17, dz. nr 115/2.</w:t>
      </w:r>
      <w:r w:rsidRPr="006A656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6A656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Roboty budowlane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583521-N-2017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Niechlów, Krajowy numer identyfikacyjny 41105063000000, ul. ul. Głogowska  31, 56215   Niechlów, woj. dolnośląskie, państwo Polska, tel. 655 435 688, e-mail niechlow@zgwrp.org.pl, faks 0-65 5435814. </w:t>
      </w: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www.niechlow.pl 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Administracja samorządowa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Wykonanie w systemie zaprojektuj i wybuduj- Adaptacji obiektu na budynek mieszkalny wielorodzinny z mieszkaniami dla repatriantów Lipowiec 17, dz. nr 115/2.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6A656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RIT 6213.1.09.17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Roboty budowlane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6A656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6A6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Przedmiotem zamówienia jest wykonanie w systemie „zaprojektuj i wybuduj” Adaptacji obiektu na budynek mieszkalny wielorodzinny z mieszkaniami dla repatriantów Lipowiec 17, dz. nr 115/2. Przedmiot zamówienia został opisany w programie funkcjonalno – użytkowym oraz w projekcie koncepcyjnym – załącznik Nr 7 do SIWZ. Wykonawca jest zobowiązany wykonać wszystkie nie ujęte w programie funkcjonalno – użytkowym, które są niezbędne do prawidłowego i zgodnego z przeznaczeniem funkcjonowania obiektu będącego przedmiotem zamówienia oraz wymagane obowiązującymi przepisami prawa. 1.1. Charakterystyczne parametry określające wielkość zadania Planowana jest przebudowa budynku mieszkalno- gospodarczego ( magazyn zbożowy) na budynek mieszkalny wielorodzinny z mieszkaniami ( 1 mieszkanie na parterze, 2 mieszkania na I piętrze, 2 mieszkania na II piętrze i 1 mieszkanie na poddaszu)– mieszkania o pow. użytkowych ok. 45 m2. Obecny budynek mieszkalno - gospodarczy pochodzi z początku XX w. i wybudowany jest w technologii tradycyjnej. Budynek ma być przeprojektowany i przebudowany, tak, aby możliwe było umieszczenie 1 mieszkanie na parterze, 2 mieszkania na I piętrze, 2 mieszkania na II piętrze i 1 mieszkanie na poddaszu, każde składające się z pokoju lub 2 pokoi, łazienki i kuchni bądź pokoju z aneksem kuchennym. W ramach prac konieczne będzie wyrównanie poziomu każdego z mieszkań i zapewnienie do nich dostępu – klatka schodowa. Budynek jest trójkondygnacyjny, niepodpiwniczony, z poddaszem przykrytym dachem mansardowym z naczółkami. Istniejąca konstrukcja – parter: konstrukcja murowana z cegły silikatowej na zaprawie wapiennej, ściany zewnętrzne nieocieplone, nieotynkowane; I piętro: konstrukcja ścian nośnych murowana, ściana działowa murowana z cegły silikatowej na zaprawie wapiennej; II,III kondygnacja – ściany nośne murowane j.w. brak ścian działowych ( pomieszczenia dawnego magazynu zbożowego); nad poziomem parteru stropy odcinkowe- ceglane ( tzw. kapa pruska), nad pozostałych kondygnacjach stropy drewniane belkowe – stropy nagie; poddasze z więźbą dachową drewnianą – płatwiowo- kleszczową stolcową, kryta dachówką karpiówką ułożoną w koronkę. Stolarka okienna drewniana, drzwi wewnętrzne i zewnętrzne drewniane o konstrukcji ramowo-płycinowej. Instalacje wewnętrzne wodociągowa, elektryczna i kanalizacyjna nie istnieje. Przyłącza sieci do budynku: wodne i elektryczne. Do zadań Wykonawcy należeć będzie wystąpienie w imieniu Zamawiającego o warunki na dostawę mediów, uzyskanie </w:t>
      </w: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aktualnej mapy sytuacyjno-wysokościowej, uzgodnienie tras przyłączy mediów oraz wszelkich innych dokumentów i uzgodnień niezbędnych do realizacji niniejszej inwestycji. Dane inwestycji ( działka nr 115/2 gm. Niechlów, obręb: Lipowiec): a) powierzchnia działki ok. 2400 m2 b) powierzchnia zabudowy obiektu ok. 140,82 m2 c) długość ok. 15,02 m d) szerokość budynku ok. 13,01 m; 1.2. Aktualne uwarunkowania wykonania przedmiotu zamówienia Przedmiotem zamówienia jest wykonanie dokumentacji projektowej wg. niżej wymienionych branż wraz z uzgodnieniami wymaganymi przepisami prawa budowlanego oraz przebudowa na podstawie tej dokumentacji, zatwierdzonej przez Zamawiającego. Opracowanie obejmować ma przebudowę budynku mieszkalno – gospodarczego na budynek mieszkalny wielorodzinny z przyłączami do sieci elektrycznej, wodnej oraz kanalizacyjnej ( do nowo wykonanego zbiornika bezodpływowego umieszczonego na terenie działki na której znajduje się budynek) oraz dojściami do budynku i miejscem gromadzenia odpadów. Szczegółowy zakres rzeczowy rozbudowy budynku opisano w p. 2. Kompletna dokumentacja projektowa winna zawierać następujące branże: a) architekturę, b) konstrukcję, w tym projekt wzmocnienia pękniętych i zarysowanych części ścian nośnych c) instalację wodno-kanalizacyjną ( z uwzględnieniem przyłączenia do kanalizacji istniejącego mieszkania na parterze) d) instalację elektryczną e) instalację odgromową, g) instalację c.o. wraz z instalacją c.w.u. ( indywidualnie dla każdego mieszkania) i) zagospodarowanie działki z projektem i wykonaniem dojścia do budynku, przyłączem kanalizacyjnym ( wraz z lokalizacją bezodpływowego zbiornika na nieczystości ciekłe) oraz dojazdem do zbiornika bezodpływowego oraz miejscem gromadzenia odpadów. j) projekt rozbiórki budynku gospodarczego znajdującego się na działce ( stodoła) UWAGA: Budynek jest wpisany do ewidencji zabytków DWKZ we Wrocławiu. 1.3. Ogólne właściwości funkcjonalno-użytkowe W założeniu Zamawiającego w budynku po adaptacji miałyby się znaleźć mieszkania (min 45 m2) w układzie i liczbie jak na załączniku graficznym wraz z komunikacją ( wydzieloną klatką schodową) . W skład budynku mieszkalnego i funkcji wchodzą: a) mieszkania min. 45 m2; b) komunikacja (klatka schodowa); c) wykonanie zbiornika lub 2 zbiorników kanalizacyjnych, bezodpływowych; d) dojście do budynku w formie utwardzonej powierzchni (kostka betonowa); e) dojazd utwardzony ( kostka betonowa) do zbiornika bezodpływowego na nieczystości Szczegółowe właściwości funkcjonalno-użytkowe PARTER I WYŻSZE KONDYGNACJE: • MIESZKANIE 1-6 – po ok 45m2 każde, o układzie pomieszczeń, 3-, 2- lub 1- pokojowe z oddzielną kuchnią lub aneksem kuchennym oraz łazienką i ew. z oddzielnym WC Zakres przedmiotu zamówienia obejmuje: 1. Etap I: wykonanie kompletnej dokumentacji projektowej uzgodnionej z Zamawiającym oraz uzyskanie prawomocnej decyzji pozwolenia na budowę, tj: - opracowanie projektu budowlanego wielobranżowego wraz z projektem zagospodarowania terenu - wykonanie innych opracowań wymaganych dla uzyskania pozwolenia na budowę, - opracowanie dokumentacji wykonawczej wielobranżowej, - uzyskanie wszelkich niezbędnych uzgodnień, opinii, decyzji administracyjnych lub technicznych niezbędnych do uzyskania pozwolenia na budowę i prawidłowej realizacji robót, - przygotowanie odpowiednich dokumentów formalno-prawnych i uzyskanie na ich podstawie w imieniu Zamawiającego decyzji pozwolenia na budowę. Wykonawca zobowiązany jest do wykonania wstępnej koncepcji projektowej i przedłożenia jej do akceptacji Zamawiającego. Zamawiający w terminie 7 dni od daty przedłożenia wstępnej koncepcji projektowej uprawniony jest do wniesienia ewentualnych uwag, które musi uwzględnić Wykonawca. Wykonawca ma obowiązek uzgodnić z Zamawiającym dobór materiałów budowlanych i technologii oraz standardu wykończenia w rozwiązaniach projektowych. 2. Etap II: wykonanie robót budowlano-montażowych w oparciu o opracowaną i zatwierdzoną dokumentację projektową. - opracowanie dokumentacji powykonawczej, - opracowanie świadectwa charakterystyki energetycznej, - opracowanie instrukcji bezpieczeństwa pożarowego, - uzyskanie pozwolenia na użytkowanie.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A6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71000000-8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71220000-6, 71221000-3, 71320000-7, 45100000-8, 45111200-0, 45112000-5, 45113000-2, 45210000-2, 45211341-1, 45260000-7, 45261000-4, 45261210-9, 45300000-0, 45310000-3, 45320000-6, 45330000-9, 45331000-6, 45400000-1, 45410000-4, 45420000-7, 45430000-0, 45440000-3, 45450000-6, 45452000-0, 45453000-7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A6568" w:rsidRPr="006A6568" w:rsidTr="006A656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6568" w:rsidRPr="006A6568" w:rsidTr="006A656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6568" w:rsidRPr="006A6568" w:rsidTr="006A656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6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02/11/2017 </w:t>
            </w: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A6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6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800000.00 </w:t>
            </w: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A6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6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Liczba otrzymanych ofert:  2 </w:t>
            </w: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2 </w:t>
            </w: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6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6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FIRMA BUDOWLANA Andrzej Bosy </w:t>
            </w: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anetaab@wp.pl </w:t>
            </w: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Czarnoleska 2 </w:t>
            </w: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64-100 </w:t>
            </w: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Leszno </w:t>
            </w: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dolnośląskie </w:t>
            </w: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6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6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883639.80 </w:t>
            </w: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883639.80 </w:t>
            </w: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886398.00 </w:t>
            </w: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6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6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A6568" w:rsidRPr="006A6568" w:rsidRDefault="006A6568" w:rsidP="006A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6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Postępowanie prowadzone jest w trybie   na podstawie art.  ustawy Pzp.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6A6568" w:rsidRPr="006A6568" w:rsidRDefault="006A6568" w:rsidP="006A65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A6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A6568" w:rsidRDefault="006A6568" w:rsidP="006A6568">
      <w:pPr>
        <w:spacing w:after="0"/>
      </w:pPr>
      <w:r>
        <w:t xml:space="preserve">                                                                                                                 Wójt Gminy Niechlów</w:t>
      </w:r>
    </w:p>
    <w:p w:rsidR="006A6568" w:rsidRDefault="006A6568">
      <w:r>
        <w:t xml:space="preserve">                                                                                                                            Beata Pona</w:t>
      </w:r>
    </w:p>
    <w:sectPr w:rsidR="006A6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68"/>
    <w:rsid w:val="00371382"/>
    <w:rsid w:val="006A6568"/>
    <w:rsid w:val="00A1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8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1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71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5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4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75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3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8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8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1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2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9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39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12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9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4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1598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dcterms:created xsi:type="dcterms:W3CDTF">2017-11-02T13:21:00Z</dcterms:created>
  <dcterms:modified xsi:type="dcterms:W3CDTF">2017-11-02T13:21:00Z</dcterms:modified>
</cp:coreProperties>
</file>