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871" w:rsidRDefault="008148EA" w:rsidP="002D5C9C">
      <w:pPr>
        <w:spacing w:after="0" w:line="360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1714500" cy="1051560"/>
            <wp:effectExtent l="0" t="0" r="0" b="0"/>
            <wp:wrapSquare wrapText="bothSides"/>
            <wp:docPr id="6" name="Obraz 6" descr="logotyp wybor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yp wyborcz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W związku z zarządzonymi na 15 października 2023 r. wyborami do Sejmu Rzeczypospolitej Polskiej i do Senatu Rzeczypospolitej Polskiej, na podstawie art. 37e</w:t>
      </w:r>
      <w:r w:rsidR="00933871">
        <w:t xml:space="preserve"> </w:t>
      </w:r>
      <w:r w:rsidR="002D5C9C">
        <w:t xml:space="preserve">                                 </w:t>
      </w:r>
      <w:r w:rsidR="00933871">
        <w:t>Kodeksu wyborczego informujemy, że</w:t>
      </w:r>
    </w:p>
    <w:p w:rsidR="00933871" w:rsidRDefault="00933871" w:rsidP="002D5C9C">
      <w:pPr>
        <w:spacing w:after="0" w:line="360" w:lineRule="auto"/>
        <w:jc w:val="both"/>
      </w:pPr>
    </w:p>
    <w:p w:rsidR="00933871" w:rsidRDefault="00933871" w:rsidP="002D5C9C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Wyborca niepełnosprawny o znacznym lub umiarkowanym stopniu niepełnosprawności w rozumieniu ustawy z dnia 27 sierpnia 1997 r. o rehabilitacji zawodowej i społecznej oraz zatrudnieniu osób niepełnosprawnych </w:t>
      </w:r>
    </w:p>
    <w:p w:rsidR="008B10AB" w:rsidRDefault="00933871" w:rsidP="002D5C9C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oraz wyborca, który najpóźniej w dniu głosowania kończy 60 lat, mają prawo </w:t>
      </w:r>
      <w:r w:rsidR="002D5C9C">
        <w:t xml:space="preserve">                                 </w:t>
      </w:r>
      <w:r>
        <w:t xml:space="preserve">do bezpłatnego transportu do i z lokalu </w:t>
      </w:r>
      <w:r w:rsidR="008B10AB">
        <w:t>wyborczego na zasadach określonych w tym przepisie.</w:t>
      </w:r>
    </w:p>
    <w:p w:rsidR="008B10AB" w:rsidRDefault="008B10AB" w:rsidP="002D5C9C">
      <w:pPr>
        <w:spacing w:after="0" w:line="360" w:lineRule="auto"/>
        <w:jc w:val="both"/>
      </w:pPr>
      <w:r>
        <w:t xml:space="preserve">Transport do lokalu i transport powrotny zapewnia wójt gminy. </w:t>
      </w:r>
    </w:p>
    <w:p w:rsidR="008B10AB" w:rsidRDefault="008B10AB" w:rsidP="002D5C9C">
      <w:pPr>
        <w:spacing w:after="0" w:line="360" w:lineRule="auto"/>
        <w:jc w:val="both"/>
      </w:pPr>
      <w:r>
        <w:t>Wyborcy, któremu stan zdrowia nie pozwala na samodzielną podróż, może towarzyszyć opiekun.</w:t>
      </w:r>
    </w:p>
    <w:p w:rsidR="008B10AB" w:rsidRDefault="008B10AB" w:rsidP="002D5C9C">
      <w:pPr>
        <w:spacing w:after="0" w:line="360" w:lineRule="auto"/>
        <w:jc w:val="both"/>
      </w:pPr>
      <w:r>
        <w:t xml:space="preserve">Zgłoszenie może być dokonywane ustnie, pisemnie lub w formie elektronicznej. </w:t>
      </w:r>
    </w:p>
    <w:p w:rsidR="008B10AB" w:rsidRDefault="008B10AB" w:rsidP="002D5C9C">
      <w:pPr>
        <w:spacing w:after="0" w:line="360" w:lineRule="auto"/>
        <w:jc w:val="both"/>
      </w:pPr>
      <w:r>
        <w:t xml:space="preserve">W zgłoszeniu podaje się: </w:t>
      </w:r>
    </w:p>
    <w:p w:rsidR="008B10AB" w:rsidRDefault="008B10AB" w:rsidP="002D5C9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nazwisko i imię (imiona),</w:t>
      </w:r>
    </w:p>
    <w:p w:rsidR="008B10AB" w:rsidRDefault="008B10AB" w:rsidP="002D5C9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numer ewidencyjny PESEL wyborcy oraz opiekuna, jeżeli ma towarzyszyć wyborcy,</w:t>
      </w:r>
    </w:p>
    <w:p w:rsidR="008B10AB" w:rsidRDefault="008B10AB" w:rsidP="002D5C9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oznaczenie miejsca zamieszkania lub innego miejsca pobytu w dniu wyborów, </w:t>
      </w:r>
    </w:p>
    <w:p w:rsidR="008B10AB" w:rsidRDefault="00B21127" w:rsidP="002D5C9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wskazanie, czy wyborca ma zamiar skorzystać z transportu powrotnego,</w:t>
      </w:r>
    </w:p>
    <w:p w:rsidR="00B21127" w:rsidRDefault="00B21127" w:rsidP="002D5C9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numer telefonu lub adres poczty elektronicznej wyborcy, o ile posiada.</w:t>
      </w:r>
    </w:p>
    <w:p w:rsidR="00B21127" w:rsidRDefault="00B21127" w:rsidP="002D5C9C">
      <w:pPr>
        <w:spacing w:after="0" w:line="360" w:lineRule="auto"/>
        <w:jc w:val="both"/>
      </w:pPr>
      <w:r>
        <w:t xml:space="preserve">W zgłoszeniu wyborca, którego stan zdrowia nie pozwala na samodzielną podróż, oświadcza </w:t>
      </w:r>
      <w:r w:rsidR="002D5C9C">
        <w:t xml:space="preserve">                    </w:t>
      </w:r>
      <w:r>
        <w:t>o tym fakcie, a wyborca niepełnosprawny oświadcza o orzeczonym stopniu niepełnosprawności i ważności orzeczenia.</w:t>
      </w:r>
    </w:p>
    <w:p w:rsidR="00B21127" w:rsidRDefault="00B21127" w:rsidP="002D5C9C">
      <w:pPr>
        <w:spacing w:after="0" w:line="360" w:lineRule="auto"/>
        <w:jc w:val="both"/>
      </w:pPr>
      <w:r>
        <w:t>Wyborca, który zgłosił zamiar skorzystania z prawa transportu do lokalu, zostanie poinformowany o godzinie transportu do wskazanego lokalu w dniu głosowania, najpóźniej                      3 dni przed dniem głosowania (tj. 12 października 2023 r.).</w:t>
      </w:r>
    </w:p>
    <w:p w:rsidR="00B21127" w:rsidRDefault="00B21127" w:rsidP="002D5C9C">
      <w:pPr>
        <w:spacing w:after="0" w:line="360" w:lineRule="auto"/>
        <w:jc w:val="both"/>
      </w:pPr>
    </w:p>
    <w:p w:rsidR="00B21127" w:rsidRPr="00B21127" w:rsidRDefault="00B21127" w:rsidP="002D5C9C">
      <w:pPr>
        <w:spacing w:after="0" w:line="360" w:lineRule="auto"/>
        <w:jc w:val="both"/>
      </w:pPr>
      <w:r>
        <w:t xml:space="preserve">Zamiar skorzystania z prawa do transportu można zgłaszać w sekretariacie </w:t>
      </w:r>
      <w:r w:rsidR="002D5C9C">
        <w:t xml:space="preserve">                                            </w:t>
      </w:r>
      <w:r>
        <w:t>Urzędu Gminy Niechlów w go</w:t>
      </w:r>
      <w:r w:rsidR="00BB1DCD">
        <w:t xml:space="preserve">dzinach jego urzędowania lub telefonicznie pod numerem 65 444 32 45 </w:t>
      </w:r>
      <w:r>
        <w:t xml:space="preserve"> </w:t>
      </w:r>
      <w:r w:rsidRPr="00B21127">
        <w:rPr>
          <w:b/>
        </w:rPr>
        <w:t>najpóźniej do 2 października 2023 r.</w:t>
      </w:r>
      <w:r>
        <w:rPr>
          <w:b/>
        </w:rPr>
        <w:t xml:space="preserve"> </w:t>
      </w:r>
      <w:r>
        <w:t xml:space="preserve"> </w:t>
      </w:r>
    </w:p>
    <w:p w:rsidR="00000000" w:rsidRDefault="008148EA" w:rsidP="002D5C9C">
      <w:pPr>
        <w:pStyle w:val="Akapitzlist"/>
        <w:spacing w:after="0" w:line="360" w:lineRule="auto"/>
        <w:jc w:val="both"/>
      </w:pPr>
      <w:r>
        <w:br w:type="textWrapping" w:clear="all"/>
      </w:r>
    </w:p>
    <w:sectPr w:rsidR="0055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11EBF"/>
    <w:multiLevelType w:val="hybridMultilevel"/>
    <w:tmpl w:val="7344697A"/>
    <w:lvl w:ilvl="0" w:tplc="893EB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E548E"/>
    <w:multiLevelType w:val="hybridMultilevel"/>
    <w:tmpl w:val="C59EC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77364">
    <w:abstractNumId w:val="1"/>
  </w:num>
  <w:num w:numId="2" w16cid:durableId="77263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576"/>
    <w:rsid w:val="00112BF3"/>
    <w:rsid w:val="00295C5F"/>
    <w:rsid w:val="002D5C9C"/>
    <w:rsid w:val="00590EC8"/>
    <w:rsid w:val="00614576"/>
    <w:rsid w:val="008148EA"/>
    <w:rsid w:val="008B10AB"/>
    <w:rsid w:val="00933871"/>
    <w:rsid w:val="00B21127"/>
    <w:rsid w:val="00BB1DCD"/>
    <w:rsid w:val="00C45890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494F"/>
  <w15:chartTrackingRefBased/>
  <w15:docId w15:val="{8297A5E8-49EC-495E-A3B4-1DFEBFF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8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Edyta Lukas</cp:lastModifiedBy>
  <cp:revision>3</cp:revision>
  <cp:lastPrinted>2023-08-28T08:21:00Z</cp:lastPrinted>
  <dcterms:created xsi:type="dcterms:W3CDTF">2023-08-28T09:13:00Z</dcterms:created>
  <dcterms:modified xsi:type="dcterms:W3CDTF">2023-08-28T09:13:00Z</dcterms:modified>
</cp:coreProperties>
</file>